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D22" w:rsidRDefault="00BE5D22" w:rsidP="003264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D24363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วิสัยทัศน์ </w:t>
      </w:r>
      <w:r w:rsidRPr="00A47EFD">
        <w:rPr>
          <w:rFonts w:ascii="TH Sarabun New" w:hAnsi="TH Sarabun New" w:cs="TH Sarabun New"/>
          <w:b/>
          <w:bCs/>
          <w:sz w:val="32"/>
          <w:szCs w:val="32"/>
          <w:cs/>
        </w:rPr>
        <w:t xml:space="preserve">: </w:t>
      </w:r>
      <w:r w:rsidRPr="00A47EFD">
        <w:rPr>
          <w:rFonts w:ascii="TH Sarabun New" w:hAnsi="TH Sarabun New" w:cs="TH Sarabun New" w:hint="cs"/>
          <w:b/>
          <w:bCs/>
          <w:sz w:val="32"/>
          <w:szCs w:val="32"/>
          <w:cs/>
        </w:rPr>
        <w:t>ศูนย์กลางการแพทย์และสาธารณสุขที่เป็นเลิศระดับนานาชาติ</w:t>
      </w:r>
    </w:p>
    <w:p w:rsidR="00BE5D22" w:rsidRDefault="00BE5D22" w:rsidP="003264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8A4B69">
        <w:rPr>
          <w:rFonts w:ascii="TH Sarabun New" w:hAnsi="TH Sarabun New" w:cs="TH Sarabun New" w:hint="cs"/>
          <w:b/>
          <w:bCs/>
          <w:sz w:val="32"/>
          <w:szCs w:val="32"/>
          <w:cs/>
        </w:rPr>
        <w:t>พันธกิจที่</w:t>
      </w:r>
      <w:r w:rsidR="002B279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B6CCA">
        <w:rPr>
          <w:rFonts w:ascii="TH SarabunPSK" w:hAnsi="TH SarabunPSK" w:cs="TH SarabunPSK"/>
          <w:b/>
          <w:bCs/>
          <w:sz w:val="32"/>
          <w:szCs w:val="32"/>
        </w:rPr>
        <w:t>M5_</w:t>
      </w:r>
      <w:r w:rsidRPr="009B6CCA">
        <w:rPr>
          <w:rFonts w:ascii="TH SarabunPSK" w:hAnsi="TH SarabunPSK" w:cs="TH SarabunPSK"/>
          <w:b/>
          <w:bCs/>
          <w:sz w:val="32"/>
          <w:szCs w:val="32"/>
          <w:cs/>
        </w:rPr>
        <w:t>ยกระดับการบริหารจัดการทางการแพทย์และสาธารณสุขมุ่งสู่องค์กรที่มีสมรรถนะสูง</w:t>
      </w:r>
    </w:p>
    <w:p w:rsidR="003B4509" w:rsidRPr="00513895" w:rsidRDefault="003B4509" w:rsidP="0032641A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0"/>
          <w:szCs w:val="30"/>
          <w:cs/>
        </w:rPr>
      </w:pPr>
      <w:r w:rsidRPr="00F5241A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ยุทธศาสตร์ </w:t>
      </w:r>
      <w:r w:rsidR="00F46860">
        <w:rPr>
          <w:rFonts w:ascii="TH Sarabun New" w:hAnsi="TH Sarabun New" w:cs="TH Sarabun New"/>
          <w:b/>
          <w:bCs/>
          <w:sz w:val="32"/>
          <w:szCs w:val="32"/>
        </w:rPr>
        <w:sym w:font="Wingdings 2" w:char="F052"/>
      </w:r>
      <w:r w:rsidRPr="00F5241A">
        <w:rPr>
          <w:rFonts w:ascii="TH Sarabun New" w:hAnsi="TH Sarabun New" w:cs="TH Sarabun New"/>
          <w:b/>
          <w:bCs/>
          <w:sz w:val="32"/>
          <w:szCs w:val="32"/>
        </w:rPr>
        <w:t xml:space="preserve">WO </w:t>
      </w:r>
      <w:r w:rsidR="00513895" w:rsidRPr="00E64E3F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พัฒนาการบริหารจัดการโรงพยาบาลและเครือข่ายบริการสุขภาพ สู่ความเป็นเลิศระดับนานาชาติ</w:t>
      </w:r>
    </w:p>
    <w:p w:rsidR="00671FA9" w:rsidRPr="00F07AB0" w:rsidRDefault="003B4509" w:rsidP="003264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highlight w:val="yellow"/>
        </w:rPr>
      </w:pPr>
      <w:r w:rsidRPr="00BB6B5A">
        <w:rPr>
          <w:rFonts w:ascii="TH Sarabun New" w:hAnsi="TH Sarabun New" w:cs="TH Sarabun New"/>
          <w:b/>
          <w:bCs/>
          <w:sz w:val="32"/>
          <w:szCs w:val="32"/>
          <w:highlight w:val="yellow"/>
        </w:rPr>
        <w:t>Roadmap</w:t>
      </w:r>
      <w:r w:rsidR="00F07AB0">
        <w:rPr>
          <w:rFonts w:ascii="TH Sarabun New" w:hAnsi="TH Sarabun New" w:cs="TH Sarabun New"/>
          <w:b/>
          <w:bCs/>
          <w:sz w:val="32"/>
          <w:szCs w:val="32"/>
          <w:highlight w:val="yellow"/>
        </w:rPr>
        <w:t>R16</w:t>
      </w:r>
      <w:r w:rsidR="002934A7" w:rsidRPr="00BB6B5A">
        <w:rPr>
          <w:rFonts w:ascii="TH Sarabun New" w:hAnsi="TH Sarabun New" w:cs="TH Sarabun New"/>
          <w:b/>
          <w:bCs/>
          <w:sz w:val="32"/>
          <w:szCs w:val="32"/>
          <w:highlight w:val="yellow"/>
        </w:rPr>
        <w:t>_</w:t>
      </w:r>
      <w:r w:rsidR="00F05BD8" w:rsidRPr="00BB6B5A">
        <w:rPr>
          <w:rFonts w:ascii="TH Sarabun New" w:hAnsi="TH Sarabun New" w:cs="TH Sarabun New"/>
          <w:b/>
          <w:bCs/>
          <w:sz w:val="32"/>
          <w:szCs w:val="32"/>
          <w:highlight w:val="yellow"/>
        </w:rPr>
        <w:t>Excellen</w:t>
      </w:r>
      <w:r w:rsidR="00F05BD8" w:rsidRPr="00F46860">
        <w:rPr>
          <w:rFonts w:ascii="TH Sarabun New" w:hAnsi="TH Sarabun New" w:cs="TH Sarabun New"/>
          <w:b/>
          <w:bCs/>
          <w:sz w:val="32"/>
          <w:szCs w:val="32"/>
          <w:highlight w:val="yellow"/>
        </w:rPr>
        <w:t xml:space="preserve">t </w:t>
      </w:r>
      <w:r w:rsidR="00F46860" w:rsidRPr="00F46860">
        <w:rPr>
          <w:rFonts w:ascii="TH Sarabun New" w:hAnsi="TH Sarabun New" w:cs="TH Sarabun New"/>
          <w:b/>
          <w:bCs/>
          <w:sz w:val="32"/>
          <w:szCs w:val="32"/>
          <w:highlight w:val="yellow"/>
        </w:rPr>
        <w:t>Financial management</w:t>
      </w:r>
    </w:p>
    <w:tbl>
      <w:tblPr>
        <w:tblStyle w:val="a4"/>
        <w:tblW w:w="1601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351"/>
        <w:gridCol w:w="2462"/>
        <w:gridCol w:w="1432"/>
        <w:gridCol w:w="1332"/>
        <w:gridCol w:w="1382"/>
        <w:gridCol w:w="1366"/>
        <w:gridCol w:w="18"/>
        <w:gridCol w:w="1382"/>
        <w:gridCol w:w="1382"/>
        <w:gridCol w:w="1501"/>
        <w:gridCol w:w="1263"/>
        <w:gridCol w:w="1147"/>
      </w:tblGrid>
      <w:tr w:rsidR="00F5241A" w:rsidRPr="00F5241A" w:rsidTr="00704A07">
        <w:trPr>
          <w:tblHeader/>
        </w:trPr>
        <w:tc>
          <w:tcPr>
            <w:tcW w:w="1351" w:type="dxa"/>
            <w:vMerge w:val="restart"/>
            <w:shd w:val="clear" w:color="auto" w:fill="FDE9D9" w:themeFill="accent6" w:themeFillTint="33"/>
            <w:vAlign w:val="center"/>
          </w:tcPr>
          <w:p w:rsidR="00112B73" w:rsidRPr="00F5241A" w:rsidRDefault="00112B73" w:rsidP="0032641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bookmarkStart w:id="0" w:name="_Hlk56082901"/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:rsidR="00112B73" w:rsidRPr="00F5241A" w:rsidRDefault="00112B73" w:rsidP="0032641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14667" w:type="dxa"/>
            <w:gridSpan w:val="11"/>
            <w:shd w:val="clear" w:color="auto" w:fill="FDE9D9" w:themeFill="accent6" w:themeFillTint="33"/>
          </w:tcPr>
          <w:p w:rsidR="00112B73" w:rsidRPr="00BE5D22" w:rsidRDefault="00112B73" w:rsidP="0032641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E5D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เป้าประสงค์เชิงยุทธศาสตร์ : </w:t>
            </w:r>
            <w:r w:rsidR="00BE5D22" w:rsidRPr="00BE5D22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เป็นองค์การที่มีสมรรถนะสูงอันดับ </w:t>
            </w:r>
            <w:r w:rsidR="00BE5D22" w:rsidRPr="00BE5D22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1 </w:t>
            </w:r>
            <w:r w:rsidR="00BE5D22" w:rsidRPr="00BE5D22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 xml:space="preserve">ใน </w:t>
            </w:r>
            <w:r w:rsidR="00BE5D22" w:rsidRPr="00BE5D22"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3 </w:t>
            </w:r>
            <w:r w:rsidR="00BE5D22" w:rsidRPr="00BE5D22">
              <w:rPr>
                <w:rFonts w:ascii="TH SarabunPSK" w:eastAsia="Sarabun" w:hAnsi="TH SarabunPSK" w:cs="TH SarabunPSK"/>
                <w:color w:val="000000"/>
                <w:sz w:val="32"/>
                <w:szCs w:val="32"/>
                <w:cs/>
              </w:rPr>
              <w:t>ของโรงพยาบาลศูนย์กระทรวงสาธารณสุข</w:t>
            </w:r>
          </w:p>
        </w:tc>
      </w:tr>
      <w:tr w:rsidR="00F5241A" w:rsidRPr="00F5241A" w:rsidTr="00704A07">
        <w:trPr>
          <w:tblHeader/>
        </w:trPr>
        <w:tc>
          <w:tcPr>
            <w:tcW w:w="1351" w:type="dxa"/>
            <w:vMerge/>
            <w:shd w:val="clear" w:color="auto" w:fill="FDE9D9" w:themeFill="accent6" w:themeFillTint="33"/>
          </w:tcPr>
          <w:p w:rsidR="00112B73" w:rsidRPr="00F5241A" w:rsidRDefault="00112B73" w:rsidP="0032641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667" w:type="dxa"/>
            <w:gridSpan w:val="11"/>
            <w:shd w:val="clear" w:color="auto" w:fill="FDE9D9" w:themeFill="accent6" w:themeFillTint="33"/>
          </w:tcPr>
          <w:p w:rsidR="00112B73" w:rsidRPr="00F5241A" w:rsidRDefault="00112B73" w:rsidP="0032641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Style w:val="a7"/>
                <w:rFonts w:ascii="TH Sarabun New" w:hAnsi="TH Sarabun New" w:cs="TH Sarabun New"/>
                <w:b/>
                <w:bCs/>
                <w:sz w:val="32"/>
                <w:szCs w:val="32"/>
                <w:shd w:val="clear" w:color="auto" w:fill="FFFFFF"/>
              </w:rPr>
              <w:t>Project Based</w:t>
            </w:r>
          </w:p>
        </w:tc>
      </w:tr>
      <w:tr w:rsidR="00F5241A" w:rsidRPr="00F5241A" w:rsidTr="009E6DC4">
        <w:trPr>
          <w:tblHeader/>
        </w:trPr>
        <w:tc>
          <w:tcPr>
            <w:tcW w:w="1351" w:type="dxa"/>
            <w:vMerge/>
            <w:shd w:val="clear" w:color="auto" w:fill="FDE9D9" w:themeFill="accent6" w:themeFillTint="33"/>
          </w:tcPr>
          <w:p w:rsidR="006B1ED5" w:rsidRPr="00F5241A" w:rsidRDefault="006B1ED5" w:rsidP="0032641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2" w:type="dxa"/>
            <w:shd w:val="clear" w:color="auto" w:fill="FDE9D9" w:themeFill="accent6" w:themeFillTint="33"/>
            <w:vAlign w:val="center"/>
          </w:tcPr>
          <w:p w:rsidR="006B1ED5" w:rsidRPr="00F5241A" w:rsidRDefault="006B1ED5" w:rsidP="0032641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432" w:type="dxa"/>
            <w:shd w:val="clear" w:color="auto" w:fill="FDE9D9" w:themeFill="accent6" w:themeFillTint="33"/>
            <w:vAlign w:val="center"/>
          </w:tcPr>
          <w:p w:rsidR="006B1ED5" w:rsidRPr="00F5241A" w:rsidRDefault="006B1ED5" w:rsidP="0032641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332" w:type="dxa"/>
            <w:shd w:val="clear" w:color="auto" w:fill="FDE9D9" w:themeFill="accent6" w:themeFillTint="33"/>
            <w:vAlign w:val="center"/>
          </w:tcPr>
          <w:p w:rsidR="006B1ED5" w:rsidRPr="00F5241A" w:rsidRDefault="006B1ED5" w:rsidP="0032641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382" w:type="dxa"/>
            <w:shd w:val="clear" w:color="auto" w:fill="FDE9D9" w:themeFill="accent6" w:themeFillTint="33"/>
            <w:vAlign w:val="center"/>
          </w:tcPr>
          <w:p w:rsidR="006B1ED5" w:rsidRPr="00F5241A" w:rsidRDefault="006B1ED5" w:rsidP="0032641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384" w:type="dxa"/>
            <w:gridSpan w:val="2"/>
            <w:shd w:val="clear" w:color="auto" w:fill="FDE9D9" w:themeFill="accent6" w:themeFillTint="33"/>
            <w:vAlign w:val="center"/>
          </w:tcPr>
          <w:p w:rsidR="006B1ED5" w:rsidRPr="00F5241A" w:rsidRDefault="006B1ED5" w:rsidP="0032641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2570</w:t>
            </w:r>
          </w:p>
        </w:tc>
        <w:tc>
          <w:tcPr>
            <w:tcW w:w="1382" w:type="dxa"/>
            <w:shd w:val="clear" w:color="auto" w:fill="FDE9D9" w:themeFill="accent6" w:themeFillTint="33"/>
            <w:vAlign w:val="center"/>
          </w:tcPr>
          <w:p w:rsidR="006B1ED5" w:rsidRPr="00F5241A" w:rsidRDefault="006B1ED5" w:rsidP="0032641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2571</w:t>
            </w:r>
          </w:p>
        </w:tc>
        <w:tc>
          <w:tcPr>
            <w:tcW w:w="1382" w:type="dxa"/>
            <w:shd w:val="clear" w:color="auto" w:fill="FDE9D9" w:themeFill="accent6" w:themeFillTint="33"/>
            <w:vAlign w:val="center"/>
          </w:tcPr>
          <w:p w:rsidR="006B1ED5" w:rsidRPr="00F5241A" w:rsidRDefault="006B1ED5" w:rsidP="0032641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2572</w:t>
            </w:r>
          </w:p>
        </w:tc>
        <w:tc>
          <w:tcPr>
            <w:tcW w:w="1501" w:type="dxa"/>
            <w:shd w:val="clear" w:color="auto" w:fill="FDE9D9" w:themeFill="accent6" w:themeFillTint="33"/>
            <w:vAlign w:val="center"/>
          </w:tcPr>
          <w:p w:rsidR="006B1ED5" w:rsidRPr="00F5241A" w:rsidRDefault="006B1ED5" w:rsidP="0032641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2573</w:t>
            </w:r>
          </w:p>
        </w:tc>
        <w:tc>
          <w:tcPr>
            <w:tcW w:w="1263" w:type="dxa"/>
            <w:shd w:val="clear" w:color="auto" w:fill="FDE9D9" w:themeFill="accent6" w:themeFillTint="33"/>
            <w:vAlign w:val="center"/>
          </w:tcPr>
          <w:p w:rsidR="006B1ED5" w:rsidRPr="00F5241A" w:rsidRDefault="006B1ED5" w:rsidP="0032641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2574</w:t>
            </w:r>
          </w:p>
        </w:tc>
        <w:tc>
          <w:tcPr>
            <w:tcW w:w="1147" w:type="dxa"/>
            <w:shd w:val="clear" w:color="auto" w:fill="FDE9D9" w:themeFill="accent6" w:themeFillTint="33"/>
            <w:vAlign w:val="center"/>
          </w:tcPr>
          <w:p w:rsidR="00235B9A" w:rsidRDefault="006B1ED5" w:rsidP="0032641A">
            <w:pPr>
              <w:jc w:val="center"/>
              <w:rPr>
                <w:rFonts w:ascii="TH Sarabun New" w:hAnsi="TH Sarabun New" w:cs="TH Sarabun New"/>
                <w:color w:val="FF0000"/>
                <w:sz w:val="24"/>
                <w:szCs w:val="24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2575</w:t>
            </w:r>
          </w:p>
          <w:p w:rsidR="006B1ED5" w:rsidRPr="00F5241A" w:rsidRDefault="006B1ED5" w:rsidP="0032641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7D1907" w:rsidRPr="00F5241A" w:rsidTr="009E6DC4">
        <w:tc>
          <w:tcPr>
            <w:tcW w:w="1351" w:type="dxa"/>
          </w:tcPr>
          <w:p w:rsidR="007D1907" w:rsidRPr="00075F8A" w:rsidRDefault="00075F8A" w:rsidP="0032641A">
            <w:pPr>
              <w:rPr>
                <w:rFonts w:ascii="TH Sarabun New" w:hAnsi="TH Sarabun New" w:cs="TH Sarabun New"/>
                <w:color w:val="002060"/>
                <w:sz w:val="32"/>
                <w:szCs w:val="32"/>
              </w:rPr>
            </w:pPr>
            <w:r w:rsidRPr="00075F8A"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1.</w:t>
            </w:r>
            <w:r w:rsidR="007D1907" w:rsidRPr="00075F8A"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เพิ่มประสิทธิภาพด้านการเงิน</w:t>
            </w:r>
          </w:p>
        </w:tc>
        <w:tc>
          <w:tcPr>
            <w:tcW w:w="3894" w:type="dxa"/>
            <w:gridSpan w:val="2"/>
            <w:vAlign w:val="center"/>
          </w:tcPr>
          <w:p w:rsidR="007D1907" w:rsidRPr="00554BC4" w:rsidRDefault="007D1907" w:rsidP="0032641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554BC4">
              <w:rPr>
                <w:rFonts w:ascii="TH Sarabun New" w:hAnsi="TH Sarabun New" w:cs="TH Sarabun New" w:hint="cs"/>
                <w:sz w:val="32"/>
                <w:szCs w:val="32"/>
                <w:cs/>
              </w:rPr>
              <w:t>มิติที่ 1</w:t>
            </w:r>
            <w:r w:rsidRPr="00554BC4">
              <w:rPr>
                <w:rFonts w:ascii="TH Sarabun New" w:hAnsi="TH Sarabun New" w:cs="TH Sarabun New"/>
                <w:sz w:val="32"/>
                <w:szCs w:val="32"/>
              </w:rPr>
              <w:t xml:space="preserve">_ </w:t>
            </w:r>
            <w:r w:rsidRPr="00554BC4">
              <w:rPr>
                <w:rFonts w:ascii="TH Sarabun New" w:hAnsi="TH Sarabun New" w:cs="TH Sarabun New" w:hint="cs"/>
                <w:sz w:val="32"/>
                <w:szCs w:val="32"/>
                <w:cs/>
              </w:rPr>
              <w:t>ด้านการเงิน</w:t>
            </w:r>
          </w:p>
          <w:p w:rsidR="007D1907" w:rsidRPr="00554BC4" w:rsidRDefault="007D1907" w:rsidP="0032641A">
            <w:pPr>
              <w:pStyle w:val="a6"/>
              <w:numPr>
                <w:ilvl w:val="0"/>
                <w:numId w:val="2"/>
              </w:numPr>
              <w:ind w:left="288" w:hanging="288"/>
              <w:rPr>
                <w:rFonts w:ascii="TH Sarabun New" w:hAnsi="TH Sarabun New" w:cs="TH Sarabun New"/>
                <w:sz w:val="32"/>
                <w:szCs w:val="32"/>
              </w:rPr>
            </w:pPr>
            <w:r w:rsidRPr="00554BC4">
              <w:rPr>
                <w:rFonts w:ascii="TH Sarabun New" w:hAnsi="TH Sarabun New" w:cs="TH Sarabun New" w:hint="cs"/>
                <w:sz w:val="32"/>
                <w:szCs w:val="32"/>
                <w:cs/>
              </w:rPr>
              <w:t>วางระบบควบคุมภายในด้านการเงิน</w:t>
            </w:r>
          </w:p>
        </w:tc>
        <w:tc>
          <w:tcPr>
            <w:tcW w:w="2714" w:type="dxa"/>
            <w:gridSpan w:val="2"/>
            <w:vAlign w:val="center"/>
          </w:tcPr>
          <w:p w:rsidR="007D1907" w:rsidRPr="00554BC4" w:rsidRDefault="007D1907" w:rsidP="0032641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554BC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พัฒนาโปรแกรมการออกใบเสร็จรับเงิน และการรับชำระเงิน </w:t>
            </w:r>
            <w:r w:rsidRPr="00BB6B5A">
              <w:rPr>
                <w:rFonts w:ascii="TH Sarabun New" w:hAnsi="TH Sarabun New" w:cs="TH Sarabun New"/>
                <w:sz w:val="32"/>
                <w:szCs w:val="32"/>
                <w:highlight w:val="yellow"/>
              </w:rPr>
              <w:t>Digital billing</w:t>
            </w:r>
          </w:p>
        </w:tc>
        <w:tc>
          <w:tcPr>
            <w:tcW w:w="2766" w:type="dxa"/>
            <w:gridSpan w:val="3"/>
            <w:vAlign w:val="center"/>
          </w:tcPr>
          <w:p w:rsidR="007D1907" w:rsidRPr="00554BC4" w:rsidRDefault="007D1907" w:rsidP="0032641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554BC4">
              <w:rPr>
                <w:rFonts w:ascii="TH Sarabun New" w:hAnsi="TH Sarabun New" w:cs="TH Sarabun New" w:hint="cs"/>
                <w:sz w:val="32"/>
                <w:szCs w:val="32"/>
                <w:cs/>
              </w:rPr>
              <w:t>พัฒนาระบบการเบิกจ่าย</w:t>
            </w:r>
            <w:r w:rsidRPr="00BB6B5A">
              <w:rPr>
                <w:rFonts w:ascii="TH Sarabun New" w:hAnsi="TH Sarabun New" w:cs="TH Sarabun New"/>
                <w:sz w:val="32"/>
                <w:szCs w:val="32"/>
                <w:highlight w:val="yellow"/>
              </w:rPr>
              <w:t>Digital Payment</w:t>
            </w:r>
          </w:p>
        </w:tc>
        <w:tc>
          <w:tcPr>
            <w:tcW w:w="2883" w:type="dxa"/>
            <w:gridSpan w:val="2"/>
            <w:vAlign w:val="center"/>
          </w:tcPr>
          <w:p w:rsidR="007D1907" w:rsidRPr="00554BC4" w:rsidRDefault="007D1907" w:rsidP="0032641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B6B5A">
              <w:rPr>
                <w:rFonts w:ascii="TH Sarabun New" w:hAnsi="TH Sarabun New" w:cs="TH Sarabun New"/>
                <w:sz w:val="32"/>
                <w:szCs w:val="32"/>
                <w:u w:val="single"/>
              </w:rPr>
              <w:t>Fully Smart</w:t>
            </w:r>
            <w:r w:rsidRPr="00554BC4">
              <w:rPr>
                <w:rFonts w:ascii="TH Sarabun New" w:hAnsi="TH Sarabun New" w:cs="TH Sarabun New"/>
                <w:sz w:val="32"/>
                <w:szCs w:val="32"/>
              </w:rPr>
              <w:t xml:space="preserve"> Audit Financial Program</w:t>
            </w:r>
          </w:p>
        </w:tc>
        <w:tc>
          <w:tcPr>
            <w:tcW w:w="2410" w:type="dxa"/>
            <w:gridSpan w:val="2"/>
            <w:vAlign w:val="center"/>
          </w:tcPr>
          <w:p w:rsidR="007D1907" w:rsidRPr="00554BC4" w:rsidRDefault="007D1907" w:rsidP="0032641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BB6B5A">
              <w:rPr>
                <w:rFonts w:ascii="TH Sarabun New" w:hAnsi="TH Sarabun New" w:cs="TH Sarabun New"/>
                <w:sz w:val="32"/>
                <w:szCs w:val="32"/>
                <w:u w:val="single"/>
              </w:rPr>
              <w:t>Auto Fully Smart</w:t>
            </w:r>
            <w:r w:rsidR="00557126">
              <w:rPr>
                <w:rFonts w:ascii="TH Sarabun New" w:hAnsi="TH Sarabun New" w:cs="TH Sarabun New"/>
                <w:sz w:val="32"/>
                <w:szCs w:val="32"/>
                <w:highlight w:val="yellow"/>
                <w:cs/>
              </w:rPr>
              <w:t xml:space="preserve"> </w:t>
            </w:r>
            <w:r w:rsidRPr="002F4971">
              <w:rPr>
                <w:rFonts w:ascii="TH Sarabun New" w:hAnsi="TH Sarabun New" w:cs="TH Sarabun New"/>
                <w:sz w:val="32"/>
                <w:szCs w:val="32"/>
                <w:highlight w:val="yellow"/>
              </w:rPr>
              <w:t>Audit</w:t>
            </w:r>
            <w:r w:rsidRPr="00554BC4">
              <w:rPr>
                <w:rFonts w:ascii="TH Sarabun New" w:hAnsi="TH Sarabun New" w:cs="TH Sarabun New"/>
                <w:sz w:val="32"/>
                <w:szCs w:val="32"/>
              </w:rPr>
              <w:t xml:space="preserve"> Financial System</w:t>
            </w:r>
          </w:p>
        </w:tc>
      </w:tr>
      <w:tr w:rsidR="00444092" w:rsidRPr="00F5241A" w:rsidTr="009E6DC4">
        <w:tc>
          <w:tcPr>
            <w:tcW w:w="1351" w:type="dxa"/>
            <w:vMerge w:val="restart"/>
          </w:tcPr>
          <w:p w:rsidR="00444092" w:rsidRPr="00C53C07" w:rsidRDefault="00444092" w:rsidP="0032641A">
            <w:pPr>
              <w:rPr>
                <w:rFonts w:ascii="TH Sarabun New" w:hAnsi="TH Sarabun New" w:cs="TH Sarabun New"/>
                <w:color w:val="00206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2. เพิ่มประสิทธิภาพระบบจัดเก็บรายได้</w:t>
            </w:r>
          </w:p>
        </w:tc>
        <w:tc>
          <w:tcPr>
            <w:tcW w:w="3894" w:type="dxa"/>
            <w:gridSpan w:val="2"/>
            <w:vAlign w:val="center"/>
          </w:tcPr>
          <w:p w:rsidR="00444092" w:rsidRPr="00554BC4" w:rsidRDefault="00444092" w:rsidP="0032641A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554BC4">
              <w:rPr>
                <w:rFonts w:ascii="TH Sarabun New" w:hAnsi="TH Sarabun New" w:cs="TH Sarabun New" w:hint="cs"/>
                <w:sz w:val="32"/>
                <w:szCs w:val="32"/>
                <w:cs/>
              </w:rPr>
              <w:t>มิติที่ 2</w:t>
            </w:r>
            <w:r w:rsidRPr="00554BC4">
              <w:rPr>
                <w:rFonts w:ascii="TH Sarabun New" w:hAnsi="TH Sarabun New" w:cs="TH Sarabun New"/>
                <w:sz w:val="32"/>
                <w:szCs w:val="32"/>
              </w:rPr>
              <w:t>_</w:t>
            </w:r>
            <w:r w:rsidRPr="00554BC4">
              <w:rPr>
                <w:rFonts w:ascii="TH Sarabun New" w:hAnsi="TH Sarabun New" w:cs="TH Sarabun New" w:hint="cs"/>
                <w:sz w:val="32"/>
                <w:szCs w:val="32"/>
                <w:cs/>
              </w:rPr>
              <w:t>ด้านการจัดเก็บรายได้</w:t>
            </w:r>
          </w:p>
          <w:p w:rsidR="00444092" w:rsidRPr="00554BC4" w:rsidRDefault="00444092" w:rsidP="0032641A">
            <w:pPr>
              <w:pStyle w:val="a6"/>
              <w:numPr>
                <w:ilvl w:val="0"/>
                <w:numId w:val="3"/>
              </w:numPr>
              <w:ind w:left="353" w:hanging="353"/>
              <w:rPr>
                <w:rFonts w:ascii="TH Sarabun New" w:hAnsi="TH Sarabun New" w:cs="TH Sarabun New"/>
                <w:sz w:val="32"/>
                <w:szCs w:val="32"/>
              </w:rPr>
            </w:pPr>
            <w:r w:rsidRPr="00554BC4">
              <w:rPr>
                <w:rFonts w:ascii="TH Sarabun New" w:hAnsi="TH Sarabun New" w:cs="TH Sarabun New"/>
                <w:sz w:val="32"/>
                <w:szCs w:val="32"/>
              </w:rPr>
              <w:t>Digital clearing house In KKH</w:t>
            </w:r>
            <w:r w:rsidR="000300B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  <w:p w:rsidR="00444092" w:rsidRPr="00554BC4" w:rsidRDefault="00444092" w:rsidP="0032641A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14" w:type="dxa"/>
            <w:gridSpan w:val="2"/>
            <w:vAlign w:val="center"/>
          </w:tcPr>
          <w:p w:rsidR="00444092" w:rsidRPr="00554BC4" w:rsidRDefault="00444092" w:rsidP="0032641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554BC4">
              <w:rPr>
                <w:rFonts w:ascii="TH Sarabun New" w:hAnsi="TH Sarabun New" w:cs="TH Sarabun New"/>
                <w:sz w:val="32"/>
                <w:szCs w:val="32"/>
              </w:rPr>
              <w:t xml:space="preserve">Digital clearing house </w:t>
            </w:r>
          </w:p>
          <w:p w:rsidR="00444092" w:rsidRPr="00554BC4" w:rsidRDefault="00444092" w:rsidP="0032641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554BC4">
              <w:rPr>
                <w:rFonts w:ascii="TH Sarabun New" w:hAnsi="TH Sarabun New" w:cs="TH Sarabun New"/>
                <w:sz w:val="32"/>
                <w:szCs w:val="32"/>
              </w:rPr>
              <w:t>KKH network</w:t>
            </w:r>
          </w:p>
          <w:p w:rsidR="00444092" w:rsidRPr="00554BC4" w:rsidRDefault="000300BF" w:rsidP="0032641A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In CMU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/</w:t>
            </w:r>
            <w:r w:rsidR="00444092" w:rsidRPr="00554BC4">
              <w:rPr>
                <w:rFonts w:ascii="TH Sarabun New" w:hAnsi="TH Sarabun New" w:cs="TH Sarabun New" w:hint="cs"/>
                <w:sz w:val="32"/>
                <w:szCs w:val="32"/>
                <w:cs/>
              </w:rPr>
              <w:t>ศูนย์เทศบาล</w:t>
            </w:r>
            <w:r w:rsidR="00444092">
              <w:rPr>
                <w:rFonts w:ascii="TH Sarabun New" w:hAnsi="TH Sarabun New" w:cs="TH Sarabun New" w:hint="cs"/>
                <w:sz w:val="32"/>
                <w:szCs w:val="32"/>
                <w:cs/>
              </w:rPr>
              <w:t>/</w:t>
            </w:r>
            <w:r w:rsidR="00444092" w:rsidRPr="00554BC4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รพ.สต</w:t>
            </w:r>
          </w:p>
        </w:tc>
        <w:tc>
          <w:tcPr>
            <w:tcW w:w="1366" w:type="dxa"/>
            <w:vAlign w:val="center"/>
          </w:tcPr>
          <w:p w:rsidR="000300BF" w:rsidRDefault="00444092" w:rsidP="0032641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Excellent</w:t>
            </w:r>
          </w:p>
          <w:p w:rsidR="00444092" w:rsidRPr="00554BC4" w:rsidRDefault="00444092" w:rsidP="0032641A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Digital </w:t>
            </w:r>
            <w:r w:rsidRPr="00554BC4">
              <w:rPr>
                <w:rFonts w:ascii="TH Sarabun New" w:hAnsi="TH Sarabun New" w:cs="TH Sarabun New"/>
                <w:sz w:val="32"/>
                <w:szCs w:val="32"/>
              </w:rPr>
              <w:t>clearing house</w:t>
            </w:r>
          </w:p>
        </w:tc>
        <w:tc>
          <w:tcPr>
            <w:tcW w:w="4283" w:type="dxa"/>
            <w:gridSpan w:val="4"/>
            <w:vAlign w:val="center"/>
          </w:tcPr>
          <w:p w:rsidR="00444092" w:rsidRPr="00554BC4" w:rsidRDefault="00444092" w:rsidP="0032641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Excellent</w:t>
            </w:r>
            <w:r w:rsidR="000300B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Digital </w:t>
            </w:r>
            <w:r w:rsidRPr="00554BC4">
              <w:rPr>
                <w:rFonts w:ascii="TH Sarabun New" w:hAnsi="TH Sarabun New" w:cs="TH Sarabun New"/>
                <w:sz w:val="32"/>
                <w:szCs w:val="32"/>
              </w:rPr>
              <w:t>clearing house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&amp; International claim</w:t>
            </w:r>
          </w:p>
        </w:tc>
        <w:tc>
          <w:tcPr>
            <w:tcW w:w="2410" w:type="dxa"/>
            <w:gridSpan w:val="2"/>
            <w:vAlign w:val="center"/>
          </w:tcPr>
          <w:p w:rsidR="00444092" w:rsidRPr="00554BC4" w:rsidRDefault="00444092" w:rsidP="0032641A">
            <w:pPr>
              <w:ind w:left="-108" w:firstLine="108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Excellent CFO</w:t>
            </w:r>
          </w:p>
        </w:tc>
      </w:tr>
      <w:tr w:rsidR="00D9072B" w:rsidRPr="00F5241A" w:rsidTr="000300BF">
        <w:trPr>
          <w:trHeight w:val="566"/>
        </w:trPr>
        <w:tc>
          <w:tcPr>
            <w:tcW w:w="1351" w:type="dxa"/>
            <w:vMerge/>
          </w:tcPr>
          <w:p w:rsidR="00D9072B" w:rsidRDefault="00D9072B" w:rsidP="0032641A">
            <w:pPr>
              <w:rPr>
                <w:rFonts w:ascii="TH Sarabun New" w:hAnsi="TH Sarabun New" w:cs="TH Sarabun New"/>
                <w:color w:val="002060"/>
                <w:sz w:val="32"/>
                <w:szCs w:val="32"/>
                <w:cs/>
              </w:rPr>
            </w:pPr>
          </w:p>
        </w:tc>
        <w:tc>
          <w:tcPr>
            <w:tcW w:w="3894" w:type="dxa"/>
            <w:gridSpan w:val="2"/>
            <w:vAlign w:val="center"/>
          </w:tcPr>
          <w:p w:rsidR="00F46860" w:rsidRPr="00D22725" w:rsidRDefault="00D9072B" w:rsidP="0032641A">
            <w:pPr>
              <w:pStyle w:val="a6"/>
              <w:numPr>
                <w:ilvl w:val="0"/>
                <w:numId w:val="3"/>
              </w:numPr>
              <w:tabs>
                <w:tab w:val="left" w:pos="353"/>
              </w:tabs>
              <w:ind w:left="70" w:hanging="7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D3C5A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การจัดการวิเคราะห์ต้นทุน </w:t>
            </w:r>
            <w:r w:rsidRPr="00DD3C5A">
              <w:rPr>
                <w:rFonts w:ascii="TH Sarabun New" w:hAnsi="TH Sarabun New" w:cs="TH Sarabun New"/>
                <w:sz w:val="32"/>
                <w:szCs w:val="32"/>
              </w:rPr>
              <w:t>Unit cost</w:t>
            </w:r>
          </w:p>
        </w:tc>
        <w:tc>
          <w:tcPr>
            <w:tcW w:w="10773" w:type="dxa"/>
            <w:gridSpan w:val="9"/>
            <w:vAlign w:val="center"/>
          </w:tcPr>
          <w:p w:rsidR="00D9072B" w:rsidRDefault="00D9072B" w:rsidP="0032641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A</w:t>
            </w:r>
            <w:r w:rsidR="000300BF">
              <w:rPr>
                <w:rFonts w:ascii="TH Sarabun New" w:hAnsi="TH Sarabun New" w:cs="TH Sarabun New"/>
                <w:sz w:val="32"/>
                <w:szCs w:val="32"/>
              </w:rPr>
              <w:t xml:space="preserve">ctivity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B</w:t>
            </w:r>
            <w:r w:rsidR="000300BF">
              <w:rPr>
                <w:rFonts w:ascii="TH Sarabun New" w:hAnsi="TH Sarabun New" w:cs="TH Sarabun New"/>
                <w:sz w:val="32"/>
                <w:szCs w:val="32"/>
              </w:rPr>
              <w:t xml:space="preserve">ased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C</w:t>
            </w:r>
            <w:r w:rsidR="000300BF">
              <w:rPr>
                <w:rFonts w:ascii="TH Sarabun New" w:hAnsi="TH Sarabun New" w:cs="TH Sarabun New"/>
                <w:sz w:val="32"/>
                <w:szCs w:val="32"/>
              </w:rPr>
              <w:t>ost analysis</w:t>
            </w:r>
          </w:p>
        </w:tc>
      </w:tr>
      <w:tr w:rsidR="000300BF" w:rsidRPr="00F5241A" w:rsidTr="009E6DC4">
        <w:tc>
          <w:tcPr>
            <w:tcW w:w="1351" w:type="dxa"/>
            <w:vMerge w:val="restart"/>
          </w:tcPr>
          <w:p w:rsidR="000300BF" w:rsidRPr="004D1010" w:rsidRDefault="000300BF" w:rsidP="0032641A">
            <w:pPr>
              <w:rPr>
                <w:rFonts w:ascii="TH Sarabun New" w:hAnsi="TH Sarabun New" w:cs="TH Sarabun New"/>
                <w:color w:val="002060"/>
                <w:sz w:val="32"/>
                <w:szCs w:val="32"/>
                <w:cs/>
              </w:rPr>
            </w:pPr>
            <w:r w:rsidRPr="004D1010"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3.</w:t>
            </w:r>
            <w:r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เพิ่ม</w:t>
            </w:r>
            <w:r w:rsidRPr="004D1010"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อัตรากำไรสุทธิ</w:t>
            </w:r>
          </w:p>
        </w:tc>
        <w:tc>
          <w:tcPr>
            <w:tcW w:w="2462" w:type="dxa"/>
            <w:vAlign w:val="center"/>
          </w:tcPr>
          <w:p w:rsidR="000300BF" w:rsidRDefault="000300BF" w:rsidP="0032641A">
            <w:pPr>
              <w:rPr>
                <w:rFonts w:ascii="TH Sarabun New" w:hAnsi="TH Sarabun New" w:cs="TH Sarabun New"/>
                <w:sz w:val="28"/>
              </w:rPr>
            </w:pPr>
            <w:r w:rsidRPr="00EE5401">
              <w:rPr>
                <w:rFonts w:ascii="TH Sarabun New" w:hAnsi="TH Sarabun New" w:cs="TH Sarabun New" w:hint="cs"/>
                <w:sz w:val="28"/>
                <w:cs/>
              </w:rPr>
              <w:t xml:space="preserve">1. วิเคราะห์ </w:t>
            </w:r>
            <w:r w:rsidRPr="00EE5401">
              <w:rPr>
                <w:rFonts w:ascii="TH Sarabun New" w:hAnsi="TH Sarabun New" w:cs="TH Sarabun New"/>
                <w:sz w:val="28"/>
              </w:rPr>
              <w:t>strategic Business Unit</w:t>
            </w:r>
            <w:r w:rsidRPr="00EE5401">
              <w:rPr>
                <w:rFonts w:ascii="TH Sarabun New" w:hAnsi="TH Sarabun New" w:cs="TH Sarabun New" w:hint="cs"/>
                <w:sz w:val="28"/>
                <w:cs/>
              </w:rPr>
              <w:t xml:space="preserve"> (...หน่วย)</w:t>
            </w:r>
          </w:p>
          <w:p w:rsidR="000300BF" w:rsidRPr="00006B77" w:rsidRDefault="000300BF" w:rsidP="0032641A">
            <w:pPr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</w:pPr>
            <w:r w:rsidRPr="00006B77">
              <w:rPr>
                <w:rFonts w:ascii="TH Sarabun New" w:hAnsi="TH Sarabun New" w:cs="TH Sarabun New" w:hint="cs"/>
                <w:b/>
                <w:bCs/>
                <w:color w:val="000000" w:themeColor="text1"/>
                <w:sz w:val="28"/>
                <w:cs/>
              </w:rPr>
              <w:t>(</w:t>
            </w:r>
            <w:r w:rsidRPr="00006B77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  <w:t>Baseline 10 SMCs</w:t>
            </w:r>
            <w:r w:rsidRPr="00006B77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432" w:type="dxa"/>
          </w:tcPr>
          <w:p w:rsidR="000300BF" w:rsidRDefault="000300BF" w:rsidP="0032641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5401">
              <w:rPr>
                <w:rFonts w:ascii="TH Sarabun New" w:hAnsi="TH Sarabun New" w:cs="TH Sarabun New" w:hint="cs"/>
                <w:sz w:val="28"/>
                <w:cs/>
              </w:rPr>
              <w:t xml:space="preserve">วิเคราะห์ </w:t>
            </w:r>
            <w:r>
              <w:rPr>
                <w:rFonts w:ascii="TH Sarabun New" w:hAnsi="TH Sarabun New" w:cs="TH Sarabun New"/>
                <w:sz w:val="28"/>
              </w:rPr>
              <w:t>SBU</w:t>
            </w:r>
          </w:p>
          <w:p w:rsidR="000300BF" w:rsidRPr="00EE5401" w:rsidRDefault="000300BF" w:rsidP="0032641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5401">
              <w:rPr>
                <w:rFonts w:ascii="TH Sarabun New" w:hAnsi="TH Sarabun New" w:cs="TH Sarabun New" w:hint="cs"/>
                <w:sz w:val="28"/>
                <w:cs/>
              </w:rPr>
              <w:t>(...หน่วย)</w:t>
            </w:r>
          </w:p>
        </w:tc>
        <w:tc>
          <w:tcPr>
            <w:tcW w:w="1332" w:type="dxa"/>
          </w:tcPr>
          <w:p w:rsidR="000300BF" w:rsidRDefault="000300BF" w:rsidP="0032641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5401">
              <w:rPr>
                <w:rFonts w:ascii="TH Sarabun New" w:hAnsi="TH Sarabun New" w:cs="TH Sarabun New" w:hint="cs"/>
                <w:sz w:val="28"/>
                <w:cs/>
              </w:rPr>
              <w:t xml:space="preserve">วิเคราะห์ </w:t>
            </w:r>
            <w:r>
              <w:rPr>
                <w:rFonts w:ascii="TH Sarabun New" w:hAnsi="TH Sarabun New" w:cs="TH Sarabun New"/>
                <w:sz w:val="28"/>
              </w:rPr>
              <w:t>SBU</w:t>
            </w:r>
          </w:p>
          <w:p w:rsidR="000300BF" w:rsidRPr="00093822" w:rsidRDefault="000300BF" w:rsidP="0032641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5401">
              <w:rPr>
                <w:rFonts w:ascii="TH Sarabun New" w:hAnsi="TH Sarabun New" w:cs="TH Sarabun New" w:hint="cs"/>
                <w:sz w:val="28"/>
                <w:cs/>
              </w:rPr>
              <w:t>(...หน่วย)</w:t>
            </w:r>
          </w:p>
        </w:tc>
        <w:tc>
          <w:tcPr>
            <w:tcW w:w="1382" w:type="dxa"/>
          </w:tcPr>
          <w:p w:rsidR="000300BF" w:rsidRDefault="000300BF" w:rsidP="0032641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5401">
              <w:rPr>
                <w:rFonts w:ascii="TH Sarabun New" w:hAnsi="TH Sarabun New" w:cs="TH Sarabun New" w:hint="cs"/>
                <w:sz w:val="28"/>
                <w:cs/>
              </w:rPr>
              <w:t xml:space="preserve">วิเคราะห์ </w:t>
            </w:r>
            <w:r>
              <w:rPr>
                <w:rFonts w:ascii="TH Sarabun New" w:hAnsi="TH Sarabun New" w:cs="TH Sarabun New"/>
                <w:sz w:val="28"/>
              </w:rPr>
              <w:t>SBU</w:t>
            </w:r>
          </w:p>
          <w:p w:rsidR="000300BF" w:rsidRDefault="000300BF" w:rsidP="0032641A">
            <w:r w:rsidRPr="00EE5401">
              <w:rPr>
                <w:rFonts w:ascii="TH Sarabun New" w:hAnsi="TH Sarabun New" w:cs="TH Sarabun New" w:hint="cs"/>
                <w:sz w:val="28"/>
                <w:cs/>
              </w:rPr>
              <w:t>(...หน่วย)</w:t>
            </w:r>
          </w:p>
        </w:tc>
        <w:tc>
          <w:tcPr>
            <w:tcW w:w="1384" w:type="dxa"/>
            <w:gridSpan w:val="2"/>
          </w:tcPr>
          <w:p w:rsidR="000300BF" w:rsidRDefault="000300BF" w:rsidP="0032641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5401">
              <w:rPr>
                <w:rFonts w:ascii="TH Sarabun New" w:hAnsi="TH Sarabun New" w:cs="TH Sarabun New" w:hint="cs"/>
                <w:sz w:val="28"/>
                <w:cs/>
              </w:rPr>
              <w:t xml:space="preserve">วิเคราะห์ </w:t>
            </w:r>
            <w:r>
              <w:rPr>
                <w:rFonts w:ascii="TH Sarabun New" w:hAnsi="TH Sarabun New" w:cs="TH Sarabun New"/>
                <w:sz w:val="28"/>
              </w:rPr>
              <w:t>SBU</w:t>
            </w:r>
          </w:p>
          <w:p w:rsidR="000300BF" w:rsidRDefault="000300BF" w:rsidP="0032641A">
            <w:r w:rsidRPr="00EE5401">
              <w:rPr>
                <w:rFonts w:ascii="TH Sarabun New" w:hAnsi="TH Sarabun New" w:cs="TH Sarabun New" w:hint="cs"/>
                <w:sz w:val="28"/>
                <w:cs/>
              </w:rPr>
              <w:t>(...หน่วย)</w:t>
            </w:r>
          </w:p>
        </w:tc>
        <w:tc>
          <w:tcPr>
            <w:tcW w:w="1382" w:type="dxa"/>
          </w:tcPr>
          <w:p w:rsidR="000300BF" w:rsidRDefault="000300BF" w:rsidP="0032641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5401">
              <w:rPr>
                <w:rFonts w:ascii="TH Sarabun New" w:hAnsi="TH Sarabun New" w:cs="TH Sarabun New" w:hint="cs"/>
                <w:sz w:val="28"/>
                <w:cs/>
              </w:rPr>
              <w:t xml:space="preserve">วิเคราะห์ </w:t>
            </w:r>
            <w:r>
              <w:rPr>
                <w:rFonts w:ascii="TH Sarabun New" w:hAnsi="TH Sarabun New" w:cs="TH Sarabun New"/>
                <w:sz w:val="28"/>
              </w:rPr>
              <w:t>SBU</w:t>
            </w:r>
          </w:p>
          <w:p w:rsidR="000300BF" w:rsidRDefault="000300BF" w:rsidP="0032641A">
            <w:r w:rsidRPr="00EE5401">
              <w:rPr>
                <w:rFonts w:ascii="TH Sarabun New" w:hAnsi="TH Sarabun New" w:cs="TH Sarabun New" w:hint="cs"/>
                <w:sz w:val="28"/>
                <w:cs/>
              </w:rPr>
              <w:t>(...หน่วย)</w:t>
            </w:r>
          </w:p>
        </w:tc>
        <w:tc>
          <w:tcPr>
            <w:tcW w:w="1382" w:type="dxa"/>
          </w:tcPr>
          <w:p w:rsidR="000300BF" w:rsidRDefault="000300BF" w:rsidP="0032641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5401">
              <w:rPr>
                <w:rFonts w:ascii="TH Sarabun New" w:hAnsi="TH Sarabun New" w:cs="TH Sarabun New" w:hint="cs"/>
                <w:sz w:val="28"/>
                <w:cs/>
              </w:rPr>
              <w:t xml:space="preserve">วิเคราะห์ </w:t>
            </w:r>
            <w:r>
              <w:rPr>
                <w:rFonts w:ascii="TH Sarabun New" w:hAnsi="TH Sarabun New" w:cs="TH Sarabun New"/>
                <w:sz w:val="28"/>
              </w:rPr>
              <w:t>SBU</w:t>
            </w:r>
          </w:p>
          <w:p w:rsidR="000300BF" w:rsidRDefault="000300BF" w:rsidP="0032641A">
            <w:r w:rsidRPr="00EE5401">
              <w:rPr>
                <w:rFonts w:ascii="TH Sarabun New" w:hAnsi="TH Sarabun New" w:cs="TH Sarabun New" w:hint="cs"/>
                <w:sz w:val="28"/>
                <w:cs/>
              </w:rPr>
              <w:t>(...หน่วย)</w:t>
            </w:r>
          </w:p>
        </w:tc>
        <w:tc>
          <w:tcPr>
            <w:tcW w:w="1501" w:type="dxa"/>
          </w:tcPr>
          <w:p w:rsidR="000300BF" w:rsidRDefault="000300BF" w:rsidP="0032641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5401">
              <w:rPr>
                <w:rFonts w:ascii="TH Sarabun New" w:hAnsi="TH Sarabun New" w:cs="TH Sarabun New" w:hint="cs"/>
                <w:sz w:val="28"/>
                <w:cs/>
              </w:rPr>
              <w:t xml:space="preserve">วิเคราะห์ </w:t>
            </w:r>
            <w:r>
              <w:rPr>
                <w:rFonts w:ascii="TH Sarabun New" w:hAnsi="TH Sarabun New" w:cs="TH Sarabun New"/>
                <w:sz w:val="28"/>
              </w:rPr>
              <w:t>SBU</w:t>
            </w:r>
          </w:p>
          <w:p w:rsidR="000300BF" w:rsidRDefault="000300BF" w:rsidP="0032641A">
            <w:r w:rsidRPr="00EE5401">
              <w:rPr>
                <w:rFonts w:ascii="TH Sarabun New" w:hAnsi="TH Sarabun New" w:cs="TH Sarabun New" w:hint="cs"/>
                <w:sz w:val="28"/>
                <w:cs/>
              </w:rPr>
              <w:t>(...หน่วย)</w:t>
            </w:r>
          </w:p>
        </w:tc>
        <w:tc>
          <w:tcPr>
            <w:tcW w:w="1263" w:type="dxa"/>
          </w:tcPr>
          <w:p w:rsidR="000300BF" w:rsidRPr="000300BF" w:rsidRDefault="000300BF" w:rsidP="0032641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5401">
              <w:rPr>
                <w:rFonts w:ascii="TH Sarabun New" w:hAnsi="TH Sarabun New" w:cs="TH Sarabun New" w:hint="cs"/>
                <w:sz w:val="28"/>
                <w:cs/>
              </w:rPr>
              <w:t xml:space="preserve">วิเคราะห์ </w:t>
            </w:r>
            <w:r>
              <w:rPr>
                <w:rFonts w:ascii="TH Sarabun New" w:hAnsi="TH Sarabun New" w:cs="TH Sarabun New"/>
                <w:sz w:val="28"/>
              </w:rPr>
              <w:t>SBU</w:t>
            </w:r>
            <w:r w:rsidRPr="00EE5401">
              <w:rPr>
                <w:rFonts w:ascii="TH Sarabun New" w:hAnsi="TH Sarabun New" w:cs="TH Sarabun New" w:hint="cs"/>
                <w:sz w:val="28"/>
                <w:cs/>
              </w:rPr>
              <w:t>(...หน่วย)</w:t>
            </w:r>
          </w:p>
        </w:tc>
        <w:tc>
          <w:tcPr>
            <w:tcW w:w="1147" w:type="dxa"/>
          </w:tcPr>
          <w:p w:rsidR="000300BF" w:rsidRPr="000300BF" w:rsidRDefault="000300BF" w:rsidP="0032641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5401">
              <w:rPr>
                <w:rFonts w:ascii="TH Sarabun New" w:hAnsi="TH Sarabun New" w:cs="TH Sarabun New" w:hint="cs"/>
                <w:sz w:val="28"/>
                <w:cs/>
              </w:rPr>
              <w:t xml:space="preserve">วิเคราะห์ </w:t>
            </w:r>
            <w:r>
              <w:rPr>
                <w:rFonts w:ascii="TH Sarabun New" w:hAnsi="TH Sarabun New" w:cs="TH Sarabun New"/>
                <w:sz w:val="28"/>
              </w:rPr>
              <w:t>SBU</w:t>
            </w:r>
            <w:r w:rsidR="005B41CC">
              <w:rPr>
                <w:rFonts w:ascii="TH Sarabun New" w:hAnsi="TH Sarabun New" w:cs="TH Sarabun New" w:hint="cs"/>
                <w:sz w:val="28"/>
                <w:cs/>
              </w:rPr>
              <w:t>(.</w:t>
            </w:r>
            <w:r w:rsidRPr="00EE5401">
              <w:rPr>
                <w:rFonts w:ascii="TH Sarabun New" w:hAnsi="TH Sarabun New" w:cs="TH Sarabun New" w:hint="cs"/>
                <w:sz w:val="28"/>
                <w:cs/>
              </w:rPr>
              <w:t>หน่วย)</w:t>
            </w:r>
          </w:p>
        </w:tc>
      </w:tr>
      <w:tr w:rsidR="00D9072B" w:rsidRPr="00F5241A" w:rsidTr="00704A07">
        <w:tc>
          <w:tcPr>
            <w:tcW w:w="1351" w:type="dxa"/>
            <w:vMerge/>
          </w:tcPr>
          <w:p w:rsidR="00D9072B" w:rsidRPr="004D1010" w:rsidRDefault="00D9072B" w:rsidP="0032641A">
            <w:pPr>
              <w:rPr>
                <w:rFonts w:ascii="TH Sarabun New" w:hAnsi="TH Sarabun New" w:cs="TH Sarabun New"/>
                <w:color w:val="002060"/>
                <w:sz w:val="32"/>
                <w:szCs w:val="32"/>
                <w:cs/>
              </w:rPr>
            </w:pPr>
          </w:p>
        </w:tc>
        <w:tc>
          <w:tcPr>
            <w:tcW w:w="5226" w:type="dxa"/>
            <w:gridSpan w:val="3"/>
            <w:vAlign w:val="center"/>
          </w:tcPr>
          <w:p w:rsidR="00D9072B" w:rsidRPr="00EE5401" w:rsidRDefault="00D9072B" w:rsidP="0032641A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E5401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441" w:type="dxa"/>
            <w:gridSpan w:val="8"/>
          </w:tcPr>
          <w:p w:rsidR="00D9072B" w:rsidRPr="00EE5401" w:rsidRDefault="00D9072B" w:rsidP="0032641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5401">
              <w:rPr>
                <w:rFonts w:ascii="TH Sarabun New" w:hAnsi="TH Sarabun New" w:cs="TH Sarabun New" w:hint="cs"/>
                <w:sz w:val="28"/>
                <w:cs/>
              </w:rPr>
              <w:t>2. วิเคราะห์ความเป็นไปได้ในการจัดตั้ง</w:t>
            </w:r>
            <w:r w:rsidRPr="00EE5401">
              <w:rPr>
                <w:rFonts w:ascii="TH Sarabun New" w:hAnsi="TH Sarabun New" w:cs="TH Sarabun New"/>
                <w:sz w:val="28"/>
              </w:rPr>
              <w:t xml:space="preserve"> Premium Clinic</w:t>
            </w:r>
          </w:p>
          <w:p w:rsidR="00D9072B" w:rsidRPr="00EE5401" w:rsidRDefault="00D9072B" w:rsidP="0032641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EE5401">
              <w:rPr>
                <w:rFonts w:ascii="TH Sarabun New" w:hAnsi="TH Sarabun New" w:cs="TH Sarabun New"/>
                <w:sz w:val="28"/>
              </w:rPr>
              <w:t>Feasibility study &amp; Appraisal Project</w:t>
            </w:r>
          </w:p>
        </w:tc>
      </w:tr>
      <w:bookmarkEnd w:id="0"/>
    </w:tbl>
    <w:p w:rsidR="005D2383" w:rsidRDefault="005D2383" w:rsidP="0032641A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FD3CA5" w:rsidRDefault="00FD3CA5" w:rsidP="0032641A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16B79" w:rsidRPr="00F07AB0" w:rsidRDefault="00F46860" w:rsidP="00A16B79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:highlight w:val="yellow"/>
        </w:rPr>
      </w:pPr>
      <w:r w:rsidRPr="00F46860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 xml:space="preserve">การวัดวิเคราะห์ตัวชี้วัด </w:t>
      </w:r>
      <w:r w:rsidR="00A16B79">
        <w:rPr>
          <w:rFonts w:ascii="TH Sarabun New" w:hAnsi="TH Sarabun New" w:cs="TH Sarabun New"/>
          <w:b/>
          <w:bCs/>
          <w:sz w:val="32"/>
          <w:szCs w:val="32"/>
          <w:highlight w:val="yellow"/>
        </w:rPr>
        <w:t>R16</w:t>
      </w:r>
      <w:r w:rsidR="00A16B79" w:rsidRPr="00BB6B5A">
        <w:rPr>
          <w:rFonts w:ascii="TH Sarabun New" w:hAnsi="TH Sarabun New" w:cs="TH Sarabun New"/>
          <w:b/>
          <w:bCs/>
          <w:sz w:val="32"/>
          <w:szCs w:val="32"/>
          <w:highlight w:val="yellow"/>
        </w:rPr>
        <w:t>_Excellen</w:t>
      </w:r>
      <w:r w:rsidR="00A16B79" w:rsidRPr="00F46860">
        <w:rPr>
          <w:rFonts w:ascii="TH Sarabun New" w:hAnsi="TH Sarabun New" w:cs="TH Sarabun New"/>
          <w:b/>
          <w:bCs/>
          <w:sz w:val="32"/>
          <w:szCs w:val="32"/>
          <w:highlight w:val="yellow"/>
        </w:rPr>
        <w:t>t Financial management</w:t>
      </w:r>
    </w:p>
    <w:p w:rsidR="00FD3CA5" w:rsidRDefault="00FD3CA5" w:rsidP="0032641A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4"/>
        <w:tblW w:w="15025" w:type="dxa"/>
        <w:tblInd w:w="279" w:type="dxa"/>
        <w:tblLook w:val="04A0" w:firstRow="1" w:lastRow="0" w:firstColumn="1" w:lastColumn="0" w:noHBand="0" w:noVBand="1"/>
      </w:tblPr>
      <w:tblGrid>
        <w:gridCol w:w="3969"/>
        <w:gridCol w:w="6095"/>
        <w:gridCol w:w="4961"/>
      </w:tblGrid>
      <w:tr w:rsidR="00805030" w:rsidRPr="00EC26E5" w:rsidTr="00D66300">
        <w:trPr>
          <w:trHeight w:val="323"/>
        </w:trPr>
        <w:tc>
          <w:tcPr>
            <w:tcW w:w="3969" w:type="dxa"/>
            <w:vMerge w:val="restart"/>
            <w:vAlign w:val="center"/>
          </w:tcPr>
          <w:p w:rsidR="00805030" w:rsidRPr="00EC26E5" w:rsidRDefault="00805030" w:rsidP="003264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1056" w:type="dxa"/>
            <w:gridSpan w:val="2"/>
          </w:tcPr>
          <w:p w:rsidR="00805030" w:rsidRPr="00EC26E5" w:rsidRDefault="00805030" w:rsidP="0032641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EC26E5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M2</w:t>
            </w:r>
            <w:r w:rsidRPr="00EC26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EC26E5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</w:tc>
      </w:tr>
      <w:tr w:rsidR="00805030" w:rsidRPr="00EC26E5" w:rsidTr="00D66300">
        <w:trPr>
          <w:trHeight w:val="322"/>
        </w:trPr>
        <w:tc>
          <w:tcPr>
            <w:tcW w:w="3969" w:type="dxa"/>
            <w:vMerge/>
            <w:vAlign w:val="center"/>
          </w:tcPr>
          <w:p w:rsidR="00805030" w:rsidRPr="00EC26E5" w:rsidRDefault="00805030" w:rsidP="0032641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56" w:type="dxa"/>
            <w:gridSpan w:val="2"/>
          </w:tcPr>
          <w:p w:rsidR="00805030" w:rsidRPr="00EC26E5" w:rsidRDefault="00805030" w:rsidP="0032641A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EC26E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F16C8B" w:rsidRPr="00D54114" w:rsidTr="00D66300">
        <w:trPr>
          <w:trHeight w:val="322"/>
        </w:trPr>
        <w:tc>
          <w:tcPr>
            <w:tcW w:w="3969" w:type="dxa"/>
            <w:vMerge w:val="restart"/>
          </w:tcPr>
          <w:p w:rsidR="00F16C8B" w:rsidRPr="00F16C8B" w:rsidRDefault="00F16C8B" w:rsidP="0032641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16C8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Pr="00F16C8B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เพิ่มประสิทธิภาพระบบด้านการเงิน</w:t>
            </w:r>
            <w:r w:rsidRPr="00F16C8B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br/>
            </w:r>
            <w:r w:rsidRPr="00F16C8B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2. </w:t>
            </w:r>
            <w:r w:rsidRPr="00F16C8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เพิ่มประสิทธิภาพการจัดเก็บรายได้</w:t>
            </w:r>
          </w:p>
          <w:p w:rsidR="00F16C8B" w:rsidRDefault="00F16C8B" w:rsidP="0032641A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F16C8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3. อัตรากำไรสุทธิ</w:t>
            </w:r>
          </w:p>
          <w:p w:rsidR="004E24A4" w:rsidRPr="00260B2F" w:rsidRDefault="004E24A4" w:rsidP="0032641A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:rsidR="00F16C8B" w:rsidRPr="00C77044" w:rsidRDefault="00F16C8B" w:rsidP="0032641A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77044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KPI 1</w:t>
            </w:r>
            <w:r w:rsidRPr="00C77044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C7704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เสถียรภาพทางการเงินการคลัง อยู่ในระดับ 0</w:t>
            </w:r>
          </w:p>
        </w:tc>
        <w:tc>
          <w:tcPr>
            <w:tcW w:w="4961" w:type="dxa"/>
          </w:tcPr>
          <w:p w:rsidR="00F16C8B" w:rsidRPr="00D54114" w:rsidRDefault="00F16C8B" w:rsidP="0032641A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โครงการที่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  <w:r w:rsidRPr="005C0C90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ยังไม่ต้องระบุ..</w:t>
            </w:r>
          </w:p>
        </w:tc>
      </w:tr>
      <w:tr w:rsidR="00F16C8B" w:rsidRPr="00EC26E5" w:rsidTr="00D66300">
        <w:trPr>
          <w:trHeight w:val="322"/>
        </w:trPr>
        <w:tc>
          <w:tcPr>
            <w:tcW w:w="3969" w:type="dxa"/>
            <w:vMerge/>
          </w:tcPr>
          <w:p w:rsidR="00F16C8B" w:rsidRPr="00174E76" w:rsidRDefault="00F16C8B" w:rsidP="0032641A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:rsidR="00F16C8B" w:rsidRPr="00C77044" w:rsidRDefault="00F16C8B" w:rsidP="0032641A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7704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OKR1</w:t>
            </w:r>
            <w:r w:rsidRPr="00C7704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7704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 </w:t>
            </w:r>
            <w:r w:rsidR="005B41CC" w:rsidRPr="00C7704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ตาม</w:t>
            </w:r>
            <w:r w:rsidR="00703AF5" w:rsidRPr="00C7704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เงื่อนไขการประเมินประสิทธิภาพการเงินการคลัง </w:t>
            </w:r>
            <w:r w:rsidRPr="00C7704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961" w:type="dxa"/>
          </w:tcPr>
          <w:p w:rsidR="00F16C8B" w:rsidRPr="00EC26E5" w:rsidRDefault="00F16C8B" w:rsidP="0032641A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16C8B" w:rsidRPr="00EC26E5" w:rsidTr="00D66300">
        <w:trPr>
          <w:trHeight w:val="322"/>
        </w:trPr>
        <w:tc>
          <w:tcPr>
            <w:tcW w:w="3969" w:type="dxa"/>
            <w:vMerge/>
          </w:tcPr>
          <w:p w:rsidR="00F16C8B" w:rsidRPr="00174E76" w:rsidRDefault="00F16C8B" w:rsidP="0032641A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:rsidR="00F16C8B" w:rsidRPr="00C77044" w:rsidRDefault="00F16C8B" w:rsidP="0032641A">
            <w:pPr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7704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KPI 2</w:t>
            </w:r>
            <w:r w:rsidRPr="00C7704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C77044">
              <w:rPr>
                <w:rFonts w:ascii="TH SarabunPSK" w:eastAsia="Sarabu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อัตราการจัดเก็บรายได้เพิ่มขึ้น</w:t>
            </w:r>
            <w:r w:rsidR="0032641A" w:rsidRPr="00C77044">
              <w:rPr>
                <w:rFonts w:ascii="TH SarabunPSK" w:eastAsia="Sarabu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 5</w:t>
            </w:r>
          </w:p>
        </w:tc>
        <w:tc>
          <w:tcPr>
            <w:tcW w:w="4961" w:type="dxa"/>
          </w:tcPr>
          <w:p w:rsidR="00F16C8B" w:rsidRPr="00EC26E5" w:rsidRDefault="00F16C8B" w:rsidP="0032641A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16C8B" w:rsidRPr="00EC26E5" w:rsidTr="00D66300">
        <w:trPr>
          <w:trHeight w:val="322"/>
        </w:trPr>
        <w:tc>
          <w:tcPr>
            <w:tcW w:w="3969" w:type="dxa"/>
            <w:vMerge/>
          </w:tcPr>
          <w:p w:rsidR="00F16C8B" w:rsidRPr="006E57B9" w:rsidRDefault="00F16C8B" w:rsidP="003264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95" w:type="dxa"/>
          </w:tcPr>
          <w:p w:rsidR="00F16C8B" w:rsidRPr="006E57B9" w:rsidRDefault="00F16C8B" w:rsidP="0032641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</w:t>
            </w:r>
            <w:r w:rsidR="005B41C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5B41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6E57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อัตราการส่งข้อมูลเรียกเก็บทันเวลา ร้อยละ </w:t>
            </w:r>
            <w:r w:rsidR="0032641A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F16C8B" w:rsidRPr="006E57B9" w:rsidRDefault="00F16C8B" w:rsidP="0032641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</w:t>
            </w:r>
            <w:r w:rsidR="005B41C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5B41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6E57B9">
              <w:rPr>
                <w:rFonts w:ascii="TH SarabunPSK" w:hAnsi="TH SarabunPSK" w:cs="TH SarabunPSK"/>
                <w:sz w:val="32"/>
                <w:szCs w:val="32"/>
                <w:cs/>
              </w:rPr>
              <w:t>อัตราของข้อมูลที่ไม่ผ่านการตรวจสอบ น้อยกว่าร้อยละ 5</w:t>
            </w:r>
          </w:p>
          <w:p w:rsidR="00F16C8B" w:rsidRPr="00F16C8B" w:rsidRDefault="00F16C8B" w:rsidP="0032641A">
            <w:pPr>
              <w:rPr>
                <w:rFonts w:ascii="TH SarabunPSK" w:eastAsia="Sarabun" w:hAnsi="TH SarabunPSK" w:cs="TH SarabunPSK"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</w:t>
            </w:r>
            <w:r w:rsidR="005B41C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5B41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6E57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อัตราความถูกต้องของข้อมูลที่เรียกเก็บ </w:t>
            </w:r>
            <w:r w:rsidR="0032641A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 100</w:t>
            </w:r>
          </w:p>
        </w:tc>
        <w:tc>
          <w:tcPr>
            <w:tcW w:w="4961" w:type="dxa"/>
          </w:tcPr>
          <w:p w:rsidR="00F16C8B" w:rsidRPr="00EC26E5" w:rsidRDefault="00F16C8B" w:rsidP="0032641A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5D2383" w:rsidRDefault="005D2383" w:rsidP="0032641A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77044" w:rsidRDefault="00C77044" w:rsidP="0032641A">
      <w:pPr>
        <w:spacing w:after="0" w:line="240" w:lineRule="auto"/>
        <w:rPr>
          <w:rFonts w:ascii="TH Sarabun New" w:eastAsia="Times New Roman" w:hAnsi="TH Sarabun New" w:cs="TH Sarabun New"/>
          <w:b/>
          <w:bCs/>
          <w:color w:val="001737"/>
          <w:sz w:val="28"/>
        </w:rPr>
      </w:pPr>
      <w:r w:rsidRPr="00C7704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OKR1</w:t>
      </w:r>
      <w:r w:rsidRPr="00C7704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Pr="00C7704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1 </w:t>
      </w:r>
      <w:r w:rsidRPr="00C7704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ตามเงื่อนไขการประเมินประสิทธิภาพการเงินการคลัง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>
        <w:rPr>
          <w:rFonts w:ascii="TH Sarabun New" w:eastAsia="Times New Roman" w:hAnsi="TH Sarabun New" w:cs="TH Sarabun New" w:hint="cs"/>
          <w:b/>
          <w:bCs/>
          <w:color w:val="001737"/>
          <w:sz w:val="28"/>
          <w:cs/>
        </w:rPr>
        <w:t>ดังนี้</w:t>
      </w:r>
    </w:p>
    <w:p w:rsidR="0032641A" w:rsidRPr="0032641A" w:rsidRDefault="0032641A" w:rsidP="0032641A">
      <w:pPr>
        <w:spacing w:after="0" w:line="240" w:lineRule="auto"/>
        <w:rPr>
          <w:rFonts w:ascii="TH Sarabun New" w:eastAsia="Times New Roman" w:hAnsi="TH Sarabun New" w:cs="TH Sarabun New"/>
          <w:color w:val="001737"/>
          <w:sz w:val="28"/>
        </w:rPr>
      </w:pPr>
      <w:r w:rsidRPr="0032641A">
        <w:rPr>
          <w:rFonts w:ascii="TH Sarabun New" w:eastAsia="Times New Roman" w:hAnsi="TH Sarabun New" w:cs="TH Sarabun New"/>
          <w:b/>
          <w:bCs/>
          <w:color w:val="001737"/>
          <w:sz w:val="28"/>
          <w:cs/>
        </w:rPr>
        <w:t>หน่วยบริการที่ประสบภาวะวิกฤติทางการเงิน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> 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หมายถึง หน่วยบริการสังกัดสำนักงานปลัดกระทรวงสาธารณสุขที่มีวิกฤติทางการเงิน ตามหลักเกณฑ์การคิดวิกฤติทางการเงิน ระดับ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7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(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>Risk Scoring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) โดยใช้อัตราส่วนทางการเงิน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5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รายการวิเคราะห์สถานการณ์ทางการเงิน อัตราส่วนทางการเงิน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5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รายการ ประกอบด้วย</w:t>
      </w:r>
    </w:p>
    <w:p w:rsidR="0032641A" w:rsidRPr="0032641A" w:rsidRDefault="0032641A" w:rsidP="0032641A">
      <w:pPr>
        <w:numPr>
          <w:ilvl w:val="0"/>
          <w:numId w:val="9"/>
        </w:numPr>
        <w:spacing w:after="0" w:line="240" w:lineRule="auto"/>
        <w:rPr>
          <w:rFonts w:ascii="TH Sarabun New" w:eastAsia="Times New Roman" w:hAnsi="TH Sarabun New" w:cs="TH Sarabun New"/>
          <w:sz w:val="28"/>
        </w:rPr>
      </w:pPr>
      <w:r w:rsidRPr="0032641A">
        <w:rPr>
          <w:rFonts w:ascii="TH Sarabun New" w:eastAsia="Times New Roman" w:hAnsi="TH Sarabun New" w:cs="TH Sarabun New"/>
          <w:sz w:val="28"/>
          <w:cs/>
        </w:rPr>
        <w:t>อัตราส่วนเงินทุนหมุนเวียนหรืออัตราส่วนสภาพคล่อง (</w:t>
      </w:r>
      <w:r w:rsidRPr="0032641A">
        <w:rPr>
          <w:rFonts w:ascii="TH Sarabun New" w:eastAsia="Times New Roman" w:hAnsi="TH Sarabun New" w:cs="TH Sarabun New"/>
          <w:sz w:val="28"/>
        </w:rPr>
        <w:t xml:space="preserve">Current Ratio </w:t>
      </w:r>
      <w:r w:rsidRPr="0032641A">
        <w:rPr>
          <w:rFonts w:ascii="TH Sarabun New" w:eastAsia="Times New Roman" w:hAnsi="TH Sarabun New" w:cs="TH Sarabun New"/>
          <w:sz w:val="28"/>
          <w:cs/>
        </w:rPr>
        <w:t>:</w:t>
      </w:r>
      <w:r w:rsidRPr="0032641A">
        <w:rPr>
          <w:rFonts w:ascii="TH Sarabun New" w:eastAsia="Times New Roman" w:hAnsi="TH Sarabun New" w:cs="TH Sarabun New"/>
          <w:sz w:val="28"/>
        </w:rPr>
        <w:t>CR</w:t>
      </w:r>
      <w:r w:rsidRPr="0032641A">
        <w:rPr>
          <w:rFonts w:ascii="TH Sarabun New" w:eastAsia="Times New Roman" w:hAnsi="TH Sarabun New" w:cs="TH Sarabun New"/>
          <w:sz w:val="28"/>
          <w:cs/>
        </w:rPr>
        <w:t>) = สินทรัพย์หมุนเวียน หารด้วย หนี้สินหมุนเวียน</w:t>
      </w:r>
    </w:p>
    <w:p w:rsidR="0032641A" w:rsidRPr="0032641A" w:rsidRDefault="0032641A" w:rsidP="0032641A">
      <w:pPr>
        <w:numPr>
          <w:ilvl w:val="0"/>
          <w:numId w:val="9"/>
        </w:numPr>
        <w:spacing w:after="0" w:line="240" w:lineRule="auto"/>
        <w:rPr>
          <w:rFonts w:ascii="TH Sarabun New" w:eastAsia="Times New Roman" w:hAnsi="TH Sarabun New" w:cs="TH Sarabun New"/>
          <w:sz w:val="28"/>
        </w:rPr>
      </w:pPr>
      <w:r w:rsidRPr="0032641A">
        <w:rPr>
          <w:rFonts w:ascii="TH Sarabun New" w:eastAsia="Times New Roman" w:hAnsi="TH Sarabun New" w:cs="TH Sarabun New"/>
          <w:sz w:val="28"/>
          <w:cs/>
        </w:rPr>
        <w:t>อัตราส่วนทุนหมุนเวียนเร็ว (</w:t>
      </w:r>
      <w:r w:rsidRPr="0032641A">
        <w:rPr>
          <w:rFonts w:ascii="TH Sarabun New" w:eastAsia="Times New Roman" w:hAnsi="TH Sarabun New" w:cs="TH Sarabun New"/>
          <w:sz w:val="28"/>
        </w:rPr>
        <w:t xml:space="preserve">Quick Ratio </w:t>
      </w:r>
      <w:r w:rsidRPr="0032641A">
        <w:rPr>
          <w:rFonts w:ascii="TH Sarabun New" w:eastAsia="Times New Roman" w:hAnsi="TH Sarabun New" w:cs="TH Sarabun New"/>
          <w:sz w:val="28"/>
          <w:cs/>
        </w:rPr>
        <w:t xml:space="preserve">: </w:t>
      </w:r>
      <w:r w:rsidRPr="0032641A">
        <w:rPr>
          <w:rFonts w:ascii="TH Sarabun New" w:eastAsia="Times New Roman" w:hAnsi="TH Sarabun New" w:cs="TH Sarabun New"/>
          <w:sz w:val="28"/>
        </w:rPr>
        <w:t>QR</w:t>
      </w:r>
      <w:r w:rsidRPr="0032641A">
        <w:rPr>
          <w:rFonts w:ascii="TH Sarabun New" w:eastAsia="Times New Roman" w:hAnsi="TH Sarabun New" w:cs="TH Sarabun New"/>
          <w:sz w:val="28"/>
          <w:cs/>
        </w:rPr>
        <w:t>) =(สินทรัพย์หมุนเวียน หักด้วย สินค้าคง</w:t>
      </w:r>
      <w:r w:rsidR="00C77044">
        <w:rPr>
          <w:rFonts w:ascii="TH Sarabun New" w:eastAsia="Times New Roman" w:hAnsi="TH Sarabun New" w:cs="TH Sarabun New" w:hint="cs"/>
          <w:sz w:val="28"/>
          <w:cs/>
        </w:rPr>
        <w:t>เ</w:t>
      </w:r>
      <w:r w:rsidRPr="0032641A">
        <w:rPr>
          <w:rFonts w:ascii="TH Sarabun New" w:eastAsia="Times New Roman" w:hAnsi="TH Sarabun New" w:cs="TH Sarabun New"/>
          <w:sz w:val="28"/>
          <w:cs/>
        </w:rPr>
        <w:t>หลือ หักด้วย สินทรัพย์หมุนเวียนอื่น) หารด้วย หนี้สินหมุนเวียน</w:t>
      </w:r>
    </w:p>
    <w:p w:rsidR="0032641A" w:rsidRPr="0032641A" w:rsidRDefault="0032641A" w:rsidP="0032641A">
      <w:pPr>
        <w:numPr>
          <w:ilvl w:val="0"/>
          <w:numId w:val="9"/>
        </w:numPr>
        <w:spacing w:after="0" w:line="240" w:lineRule="auto"/>
        <w:rPr>
          <w:rFonts w:ascii="TH Sarabun New" w:eastAsia="Times New Roman" w:hAnsi="TH Sarabun New" w:cs="TH Sarabun New"/>
          <w:sz w:val="28"/>
        </w:rPr>
      </w:pPr>
      <w:r w:rsidRPr="0032641A">
        <w:rPr>
          <w:rFonts w:ascii="TH Sarabun New" w:eastAsia="Times New Roman" w:hAnsi="TH Sarabun New" w:cs="TH Sarabun New"/>
          <w:sz w:val="28"/>
          <w:cs/>
        </w:rPr>
        <w:t>อัตราส่วนเงินสด (</w:t>
      </w:r>
      <w:r w:rsidRPr="0032641A">
        <w:rPr>
          <w:rFonts w:ascii="TH Sarabun New" w:eastAsia="Times New Roman" w:hAnsi="TH Sarabun New" w:cs="TH Sarabun New"/>
          <w:sz w:val="28"/>
        </w:rPr>
        <w:t xml:space="preserve">Cash Ratio </w:t>
      </w:r>
      <w:r w:rsidRPr="0032641A">
        <w:rPr>
          <w:rFonts w:ascii="TH Sarabun New" w:eastAsia="Times New Roman" w:hAnsi="TH Sarabun New" w:cs="TH Sarabun New"/>
          <w:sz w:val="28"/>
          <w:cs/>
        </w:rPr>
        <w:t xml:space="preserve">: </w:t>
      </w:r>
      <w:r w:rsidRPr="0032641A">
        <w:rPr>
          <w:rFonts w:ascii="TH Sarabun New" w:eastAsia="Times New Roman" w:hAnsi="TH Sarabun New" w:cs="TH Sarabun New"/>
          <w:sz w:val="28"/>
        </w:rPr>
        <w:t>Cash Ratio</w:t>
      </w:r>
      <w:r w:rsidRPr="0032641A">
        <w:rPr>
          <w:rFonts w:ascii="TH Sarabun New" w:eastAsia="Times New Roman" w:hAnsi="TH Sarabun New" w:cs="TH Sarabun New"/>
          <w:sz w:val="28"/>
          <w:cs/>
        </w:rPr>
        <w:t>) (เงินสด บวกกับ รายการเทียบเท่าเงินสด บวกกับ เงินฝาก</w:t>
      </w:r>
      <w:r w:rsidR="006862CC">
        <w:rPr>
          <w:rFonts w:ascii="TH Sarabun New" w:eastAsia="Times New Roman" w:hAnsi="TH Sarabun New" w:cs="TH Sarabun New"/>
          <w:sz w:val="28"/>
          <w:cs/>
        </w:rPr>
        <w:t>ประจำ) หารด้วย หนี้สินหมุนเวียน</w:t>
      </w:r>
    </w:p>
    <w:p w:rsidR="0032641A" w:rsidRPr="0032641A" w:rsidRDefault="0032641A" w:rsidP="0032641A">
      <w:pPr>
        <w:numPr>
          <w:ilvl w:val="0"/>
          <w:numId w:val="9"/>
        </w:numPr>
        <w:spacing w:after="0" w:line="240" w:lineRule="auto"/>
        <w:rPr>
          <w:rFonts w:ascii="TH Sarabun New" w:eastAsia="Times New Roman" w:hAnsi="TH Sarabun New" w:cs="TH Sarabun New"/>
          <w:sz w:val="28"/>
        </w:rPr>
      </w:pPr>
      <w:r w:rsidRPr="0032641A">
        <w:rPr>
          <w:rFonts w:ascii="TH Sarabun New" w:eastAsia="Times New Roman" w:hAnsi="TH Sarabun New" w:cs="TH Sarabun New"/>
          <w:sz w:val="28"/>
          <w:cs/>
        </w:rPr>
        <w:t>ทุนสำรองสุทธิ (</w:t>
      </w:r>
      <w:r w:rsidRPr="0032641A">
        <w:rPr>
          <w:rFonts w:ascii="TH Sarabun New" w:eastAsia="Times New Roman" w:hAnsi="TH Sarabun New" w:cs="TH Sarabun New"/>
          <w:sz w:val="28"/>
        </w:rPr>
        <w:t xml:space="preserve">Net Working Capital </w:t>
      </w:r>
      <w:r w:rsidRPr="0032641A">
        <w:rPr>
          <w:rFonts w:ascii="TH Sarabun New" w:eastAsia="Times New Roman" w:hAnsi="TH Sarabun New" w:cs="TH Sarabun New"/>
          <w:sz w:val="28"/>
          <w:cs/>
        </w:rPr>
        <w:t xml:space="preserve">: </w:t>
      </w:r>
      <w:r w:rsidRPr="0032641A">
        <w:rPr>
          <w:rFonts w:ascii="TH Sarabun New" w:eastAsia="Times New Roman" w:hAnsi="TH Sarabun New" w:cs="TH Sarabun New"/>
          <w:sz w:val="28"/>
        </w:rPr>
        <w:t>NWC</w:t>
      </w:r>
      <w:r w:rsidRPr="0032641A">
        <w:rPr>
          <w:rFonts w:ascii="TH Sarabun New" w:eastAsia="Times New Roman" w:hAnsi="TH Sarabun New" w:cs="TH Sarabun New"/>
          <w:sz w:val="28"/>
          <w:cs/>
        </w:rPr>
        <w:t>) = สินทรัพย์หมุนเวียน หักด้วย หนี้สินหมุนเวียน</w:t>
      </w:r>
    </w:p>
    <w:p w:rsidR="0032641A" w:rsidRPr="0032641A" w:rsidRDefault="0032641A" w:rsidP="0032641A">
      <w:pPr>
        <w:numPr>
          <w:ilvl w:val="0"/>
          <w:numId w:val="9"/>
        </w:numPr>
        <w:spacing w:after="0" w:line="240" w:lineRule="auto"/>
        <w:rPr>
          <w:rFonts w:ascii="TH Sarabun New" w:eastAsia="Times New Roman" w:hAnsi="TH Sarabun New" w:cs="TH Sarabun New"/>
          <w:sz w:val="28"/>
        </w:rPr>
      </w:pPr>
      <w:r w:rsidRPr="0032641A">
        <w:rPr>
          <w:rFonts w:ascii="TH Sarabun New" w:eastAsia="Times New Roman" w:hAnsi="TH Sarabun New" w:cs="TH Sarabun New"/>
          <w:sz w:val="28"/>
        </w:rPr>
        <w:t> </w:t>
      </w:r>
      <w:r w:rsidRPr="0032641A">
        <w:rPr>
          <w:rFonts w:ascii="TH Sarabun New" w:eastAsia="Times New Roman" w:hAnsi="TH Sarabun New" w:cs="TH Sarabun New"/>
          <w:sz w:val="28"/>
          <w:cs/>
        </w:rPr>
        <w:t>(</w:t>
      </w:r>
      <w:r w:rsidRPr="0032641A">
        <w:rPr>
          <w:rFonts w:ascii="TH Sarabun New" w:eastAsia="Times New Roman" w:hAnsi="TH Sarabun New" w:cs="TH Sarabun New"/>
          <w:sz w:val="28"/>
        </w:rPr>
        <w:t xml:space="preserve">Net Income </w:t>
      </w:r>
      <w:r w:rsidRPr="0032641A">
        <w:rPr>
          <w:rFonts w:ascii="TH Sarabun New" w:eastAsia="Times New Roman" w:hAnsi="TH Sarabun New" w:cs="TH Sarabun New"/>
          <w:sz w:val="28"/>
          <w:cs/>
        </w:rPr>
        <w:t xml:space="preserve">: </w:t>
      </w:r>
      <w:r w:rsidRPr="0032641A">
        <w:rPr>
          <w:rFonts w:ascii="TH Sarabun New" w:eastAsia="Times New Roman" w:hAnsi="TH Sarabun New" w:cs="TH Sarabun New"/>
          <w:sz w:val="28"/>
        </w:rPr>
        <w:t>NI</w:t>
      </w:r>
      <w:r w:rsidRPr="0032641A">
        <w:rPr>
          <w:rFonts w:ascii="TH Sarabun New" w:eastAsia="Times New Roman" w:hAnsi="TH Sarabun New" w:cs="TH Sarabun New"/>
          <w:sz w:val="28"/>
          <w:cs/>
        </w:rPr>
        <w:t>) = รวมรายได้ หักด้วย รวมค่าใช้จ่าย</w:t>
      </w:r>
    </w:p>
    <w:p w:rsidR="0032641A" w:rsidRPr="0032641A" w:rsidRDefault="0032641A" w:rsidP="0032641A">
      <w:pPr>
        <w:spacing w:after="0" w:line="240" w:lineRule="auto"/>
        <w:rPr>
          <w:rFonts w:ascii="TH Sarabun New" w:eastAsia="Times New Roman" w:hAnsi="TH Sarabun New" w:cs="TH Sarabun New"/>
          <w:color w:val="001737"/>
          <w:sz w:val="28"/>
        </w:rPr>
      </w:pP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อัตราส่วนทางการเงินทั้ง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5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รายการข้างต้นถูกนำมาใช้เป็นเครื่องมือในการวิเคราะห์สถานการณ์ทางการเงินของหน่วยบริการโ</w:t>
      </w:r>
      <w:r w:rsidR="00F1223E">
        <w:rPr>
          <w:rFonts w:ascii="TH Sarabun New" w:eastAsia="Times New Roman" w:hAnsi="TH Sarabun New" w:cs="TH Sarabun New" w:hint="cs"/>
          <w:color w:val="001737"/>
          <w:sz w:val="28"/>
          <w:cs/>
        </w:rPr>
        <w:t>ด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ยกำหนดเกณฑ์สำหรับการประเมินโดยมีค่ากลางของแต่ละหน่วยบริการมาเปรียบเทียบกับค่ากลางของอุตสาหกรรม ดังนี้</w:t>
      </w:r>
    </w:p>
    <w:p w:rsidR="0032641A" w:rsidRPr="0032641A" w:rsidRDefault="0032641A" w:rsidP="0032641A">
      <w:pPr>
        <w:numPr>
          <w:ilvl w:val="0"/>
          <w:numId w:val="10"/>
        </w:numPr>
        <w:spacing w:after="0" w:line="240" w:lineRule="auto"/>
        <w:rPr>
          <w:rFonts w:ascii="TH Sarabun New" w:eastAsia="Times New Roman" w:hAnsi="TH Sarabun New" w:cs="TH Sarabun New"/>
          <w:color w:val="001737"/>
          <w:sz w:val="28"/>
        </w:rPr>
      </w:pP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กลุ่มแสดงความคล่องตามสภาพสินทรัพย์</w:t>
      </w:r>
    </w:p>
    <w:p w:rsidR="0032641A" w:rsidRPr="0032641A" w:rsidRDefault="0032641A" w:rsidP="0032641A">
      <w:pPr>
        <w:numPr>
          <w:ilvl w:val="1"/>
          <w:numId w:val="10"/>
        </w:numPr>
        <w:spacing w:after="0" w:line="240" w:lineRule="auto"/>
        <w:rPr>
          <w:rFonts w:ascii="TH Sarabun New" w:eastAsia="Times New Roman" w:hAnsi="TH Sarabun New" w:cs="TH Sarabun New"/>
          <w:color w:val="001737"/>
          <w:sz w:val="28"/>
        </w:rPr>
      </w:pPr>
      <w:r w:rsidRPr="0032641A">
        <w:rPr>
          <w:rFonts w:ascii="TH Sarabun New" w:eastAsia="Times New Roman" w:hAnsi="TH Sarabun New" w:cs="TH Sarabun New"/>
          <w:color w:val="001737"/>
          <w:sz w:val="28"/>
        </w:rPr>
        <w:t>CR &lt; 1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.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>5</w:t>
      </w:r>
      <w:bookmarkStart w:id="1" w:name="_GoBack"/>
      <w:bookmarkEnd w:id="1"/>
    </w:p>
    <w:p w:rsidR="0032641A" w:rsidRPr="0032641A" w:rsidRDefault="0032641A" w:rsidP="0032641A">
      <w:pPr>
        <w:numPr>
          <w:ilvl w:val="1"/>
          <w:numId w:val="10"/>
        </w:numPr>
        <w:spacing w:after="0" w:line="240" w:lineRule="auto"/>
        <w:rPr>
          <w:rFonts w:ascii="TH Sarabun New" w:eastAsia="Times New Roman" w:hAnsi="TH Sarabun New" w:cs="TH Sarabun New"/>
          <w:color w:val="001737"/>
          <w:sz w:val="28"/>
        </w:rPr>
      </w:pPr>
      <w:r w:rsidRPr="0032641A">
        <w:rPr>
          <w:rFonts w:ascii="TH Sarabun New" w:eastAsia="Times New Roman" w:hAnsi="TH Sarabun New" w:cs="TH Sarabun New"/>
          <w:color w:val="001737"/>
          <w:sz w:val="28"/>
        </w:rPr>
        <w:t>QR &lt; 1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.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>0</w:t>
      </w:r>
    </w:p>
    <w:p w:rsidR="0032641A" w:rsidRPr="0032641A" w:rsidRDefault="0032641A" w:rsidP="0032641A">
      <w:pPr>
        <w:numPr>
          <w:ilvl w:val="1"/>
          <w:numId w:val="10"/>
        </w:numPr>
        <w:spacing w:after="0" w:line="240" w:lineRule="auto"/>
        <w:rPr>
          <w:rFonts w:ascii="TH Sarabun New" w:eastAsia="Times New Roman" w:hAnsi="TH Sarabun New" w:cs="TH Sarabun New"/>
          <w:color w:val="001737"/>
          <w:sz w:val="28"/>
        </w:rPr>
      </w:pPr>
      <w:r w:rsidRPr="0032641A">
        <w:rPr>
          <w:rFonts w:ascii="TH Sarabun New" w:eastAsia="Times New Roman" w:hAnsi="TH Sarabun New" w:cs="TH Sarabun New"/>
          <w:color w:val="001737"/>
          <w:sz w:val="28"/>
        </w:rPr>
        <w:lastRenderedPageBreak/>
        <w:t>Cash &lt; 0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.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>8</w:t>
      </w:r>
    </w:p>
    <w:p w:rsidR="0032641A" w:rsidRPr="0032641A" w:rsidRDefault="0032641A" w:rsidP="0032641A">
      <w:pPr>
        <w:spacing w:after="0" w:line="240" w:lineRule="auto"/>
        <w:rPr>
          <w:rFonts w:ascii="TH Sarabun New" w:eastAsia="Times New Roman" w:hAnsi="TH Sarabun New" w:cs="TH Sarabun New"/>
          <w:color w:val="001737"/>
          <w:sz w:val="28"/>
        </w:rPr>
      </w:pPr>
      <w:r w:rsidRPr="0032641A">
        <w:rPr>
          <w:rFonts w:ascii="TH Sarabun New" w:eastAsia="Times New Roman" w:hAnsi="TH Sarabun New" w:cs="TH Sarabun New"/>
          <w:color w:val="001737"/>
          <w:sz w:val="28"/>
        </w:rPr>
        <w:t>      2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.กลุ่มแสดงความมั่นคงทางการเงิน</w:t>
      </w:r>
    </w:p>
    <w:p w:rsidR="0032641A" w:rsidRPr="0032641A" w:rsidRDefault="0032641A" w:rsidP="0032641A">
      <w:pPr>
        <w:spacing w:after="0" w:line="240" w:lineRule="auto"/>
        <w:rPr>
          <w:rFonts w:ascii="TH Sarabun New" w:eastAsia="Times New Roman" w:hAnsi="TH Sarabun New" w:cs="TH Sarabun New"/>
          <w:color w:val="001737"/>
          <w:sz w:val="28"/>
        </w:rPr>
      </w:pPr>
      <w:r w:rsidRPr="0032641A">
        <w:rPr>
          <w:rFonts w:ascii="TH Sarabun New" w:eastAsia="Times New Roman" w:hAnsi="TH Sarabun New" w:cs="TH Sarabun New"/>
          <w:color w:val="001737"/>
          <w:sz w:val="28"/>
        </w:rPr>
        <w:t>         2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.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1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แสดงฐานะทางการเงิน ทุนหมุนเวียน (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>NWC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)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>&lt;0</w:t>
      </w:r>
    </w:p>
    <w:p w:rsidR="0032641A" w:rsidRPr="0032641A" w:rsidRDefault="0032641A" w:rsidP="0032641A">
      <w:pPr>
        <w:spacing w:after="0" w:line="240" w:lineRule="auto"/>
        <w:rPr>
          <w:rFonts w:ascii="TH Sarabun New" w:eastAsia="Times New Roman" w:hAnsi="TH Sarabun New" w:cs="TH Sarabun New"/>
          <w:color w:val="001737"/>
          <w:sz w:val="28"/>
        </w:rPr>
      </w:pPr>
      <w:r w:rsidRPr="0032641A">
        <w:rPr>
          <w:rFonts w:ascii="TH Sarabun New" w:eastAsia="Times New Roman" w:hAnsi="TH Sarabun New" w:cs="TH Sarabun New"/>
          <w:color w:val="001737"/>
          <w:sz w:val="28"/>
        </w:rPr>
        <w:t>         2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.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2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แสดงฐานะจากผลประกอบการ (กำไรสุทธิ) (กำไรสุทธิรวมค่าเสื่อมราคาและ</w:t>
      </w:r>
      <w:r w:rsidR="006862CC">
        <w:rPr>
          <w:rFonts w:ascii="TH Sarabun New" w:eastAsia="Times New Roman" w:hAnsi="TH Sarabun New" w:cs="TH Sarabun New"/>
          <w:color w:val="001737"/>
          <w:sz w:val="28"/>
        </w:rPr>
        <w:t> 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ค่าตัดหน่าย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>Net Income NI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)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>NI &lt; 0</w:t>
      </w:r>
    </w:p>
    <w:p w:rsidR="0032641A" w:rsidRPr="0032641A" w:rsidRDefault="0032641A" w:rsidP="0032641A">
      <w:pPr>
        <w:spacing w:after="0" w:line="240" w:lineRule="auto"/>
        <w:rPr>
          <w:rFonts w:ascii="TH Sarabun New" w:eastAsia="Times New Roman" w:hAnsi="TH Sarabun New" w:cs="TH Sarabun New"/>
          <w:color w:val="001737"/>
          <w:sz w:val="28"/>
        </w:rPr>
      </w:pPr>
      <w:r w:rsidRPr="0032641A">
        <w:rPr>
          <w:rFonts w:ascii="TH Sarabun New" w:eastAsia="Times New Roman" w:hAnsi="TH Sarabun New" w:cs="TH Sarabun New"/>
          <w:color w:val="001737"/>
          <w:sz w:val="28"/>
        </w:rPr>
        <w:t>      3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. กลุ่มแสดงระยะเวลาเข้าสู่ปัญหาการเงินรุนแรง</w:t>
      </w:r>
    </w:p>
    <w:p w:rsidR="0032641A" w:rsidRPr="0032641A" w:rsidRDefault="0032641A" w:rsidP="0032641A">
      <w:pPr>
        <w:spacing w:after="0" w:line="240" w:lineRule="auto"/>
        <w:rPr>
          <w:rFonts w:ascii="TH Sarabun New" w:eastAsia="Times New Roman" w:hAnsi="TH Sarabun New" w:cs="TH Sarabun New"/>
          <w:color w:val="001737"/>
          <w:sz w:val="28"/>
        </w:rPr>
      </w:pPr>
      <w:r w:rsidRPr="0032641A">
        <w:rPr>
          <w:rFonts w:ascii="TH Sarabun New" w:eastAsia="Times New Roman" w:hAnsi="TH Sarabun New" w:cs="TH Sarabun New"/>
          <w:color w:val="001737"/>
          <w:sz w:val="28"/>
        </w:rPr>
        <w:t>         3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.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>1 NWC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/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ANI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ระยะเวลาทุนหมุนเวียนหมด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 &lt; 3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เดือน*</w:t>
      </w:r>
    </w:p>
    <w:p w:rsidR="0032641A" w:rsidRPr="0032641A" w:rsidRDefault="0032641A" w:rsidP="0032641A">
      <w:pPr>
        <w:spacing w:after="0" w:line="240" w:lineRule="auto"/>
        <w:rPr>
          <w:rFonts w:ascii="TH Sarabun New" w:eastAsia="Times New Roman" w:hAnsi="TH Sarabun New" w:cs="TH Sarabun New"/>
          <w:color w:val="001737"/>
          <w:sz w:val="28"/>
        </w:rPr>
      </w:pPr>
      <w:r w:rsidRPr="0032641A">
        <w:rPr>
          <w:rFonts w:ascii="TH Sarabun New" w:eastAsia="Times New Roman" w:hAnsi="TH Sarabun New" w:cs="TH Sarabun New"/>
          <w:color w:val="001737"/>
          <w:sz w:val="28"/>
        </w:rPr>
        <w:t>         3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.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>1 NWC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/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ANI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ระยะเวลาทุนหมุนเวียนหมด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 &lt; 6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เดือน</w:t>
      </w:r>
    </w:p>
    <w:p w:rsidR="0032641A" w:rsidRPr="0032641A" w:rsidRDefault="0032641A" w:rsidP="0032641A">
      <w:pPr>
        <w:spacing w:after="0" w:line="240" w:lineRule="auto"/>
        <w:rPr>
          <w:rFonts w:ascii="TH Sarabun New" w:eastAsia="Times New Roman" w:hAnsi="TH Sarabun New" w:cs="TH Sarabun New"/>
          <w:color w:val="001737"/>
          <w:sz w:val="28"/>
        </w:rPr>
      </w:pP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*โดยให้น้ำหนักของ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>NWC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/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ANI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ระยะเวลาทุนหมุนเวียนหมด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 &lt; 3 </w:t>
      </w:r>
      <w:r>
        <w:rPr>
          <w:rFonts w:ascii="TH Sarabun New" w:eastAsia="Times New Roman" w:hAnsi="TH Sarabun New" w:cs="TH Sarabun New"/>
          <w:color w:val="001737"/>
          <w:sz w:val="28"/>
          <w:cs/>
        </w:rPr>
        <w:t>เดือน มากกว่าตัวแปรอื่น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หมด ปัญหาการเงินรุนแรง</w:t>
      </w:r>
    </w:p>
    <w:p w:rsidR="0032641A" w:rsidRPr="0032641A" w:rsidRDefault="0032641A" w:rsidP="0032641A">
      <w:pPr>
        <w:spacing w:after="0" w:line="240" w:lineRule="auto"/>
        <w:rPr>
          <w:rFonts w:ascii="TH Sarabun New" w:eastAsia="Times New Roman" w:hAnsi="TH Sarabun New" w:cs="TH Sarabun New"/>
          <w:color w:val="001737"/>
          <w:sz w:val="28"/>
        </w:rPr>
      </w:pP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2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เท่า ทั้งนี้สำนักงานปลัดกระทรวงสาธารณสุขได้นำเงื่อนไขดังตาราง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4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มาใช้ในการจัดกลุ่มโรงพยาบาลที่ประสบวิกฤตทางการเงินเป็น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7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ระดับ ดังนี้</w:t>
      </w:r>
    </w:p>
    <w:p w:rsidR="0032641A" w:rsidRPr="0032641A" w:rsidRDefault="0032641A" w:rsidP="0032641A">
      <w:pPr>
        <w:spacing w:after="0" w:line="240" w:lineRule="auto"/>
        <w:rPr>
          <w:rFonts w:ascii="TH Sarabun New" w:eastAsia="Times New Roman" w:hAnsi="TH Sarabun New" w:cs="TH Sarabun New"/>
          <w:color w:val="001737"/>
          <w:sz w:val="28"/>
        </w:rPr>
      </w:pP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         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ระดับ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>0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-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1       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ปกติ</w:t>
      </w:r>
    </w:p>
    <w:p w:rsidR="0032641A" w:rsidRPr="0032641A" w:rsidRDefault="0032641A" w:rsidP="0032641A">
      <w:pPr>
        <w:spacing w:after="0" w:line="240" w:lineRule="auto"/>
        <w:rPr>
          <w:rFonts w:ascii="TH Sarabun New" w:eastAsia="Times New Roman" w:hAnsi="TH Sarabun New" w:cs="TH Sarabun New"/>
          <w:color w:val="001737"/>
          <w:sz w:val="28"/>
        </w:rPr>
      </w:pP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         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ระดับ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2         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คาดว่าจะดีขึ้นภายหลัง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3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เดือน</w:t>
      </w:r>
    </w:p>
    <w:p w:rsidR="0032641A" w:rsidRPr="0032641A" w:rsidRDefault="0032641A" w:rsidP="0032641A">
      <w:pPr>
        <w:spacing w:after="0" w:line="240" w:lineRule="auto"/>
        <w:rPr>
          <w:rFonts w:ascii="TH Sarabun New" w:eastAsia="Times New Roman" w:hAnsi="TH Sarabun New" w:cs="TH Sarabun New"/>
          <w:color w:val="001737"/>
          <w:sz w:val="28"/>
        </w:rPr>
      </w:pP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         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ระดับ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3         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คาดว่าจะดีขึ้นภายใน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3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เดือน</w:t>
      </w:r>
    </w:p>
    <w:p w:rsidR="0032641A" w:rsidRPr="0032641A" w:rsidRDefault="0032641A" w:rsidP="0032641A">
      <w:pPr>
        <w:spacing w:after="0" w:line="240" w:lineRule="auto"/>
        <w:rPr>
          <w:rFonts w:ascii="TH Sarabun New" w:eastAsia="Times New Roman" w:hAnsi="TH Sarabun New" w:cs="TH Sarabun New"/>
          <w:color w:val="001737"/>
          <w:sz w:val="28"/>
        </w:rPr>
      </w:pP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         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ระดับ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4         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คาดว่าจะประสบปัญหาภายหลัง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6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เดือน</w:t>
      </w:r>
    </w:p>
    <w:p w:rsidR="0032641A" w:rsidRPr="0032641A" w:rsidRDefault="0032641A" w:rsidP="0032641A">
      <w:pPr>
        <w:spacing w:after="0" w:line="240" w:lineRule="auto"/>
        <w:rPr>
          <w:rFonts w:ascii="TH Sarabun New" w:eastAsia="Times New Roman" w:hAnsi="TH Sarabun New" w:cs="TH Sarabun New"/>
          <w:color w:val="001737"/>
          <w:sz w:val="28"/>
        </w:rPr>
      </w:pP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         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ระดับ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5         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คาดว่าจะประสบปัญหาภายใน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6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เดือน</w:t>
      </w:r>
    </w:p>
    <w:p w:rsidR="0032641A" w:rsidRPr="0032641A" w:rsidRDefault="0032641A" w:rsidP="0032641A">
      <w:pPr>
        <w:spacing w:after="0" w:line="240" w:lineRule="auto"/>
        <w:rPr>
          <w:rFonts w:ascii="TH Sarabun New" w:eastAsia="Times New Roman" w:hAnsi="TH Sarabun New" w:cs="TH Sarabun New"/>
          <w:color w:val="001737"/>
          <w:sz w:val="28"/>
        </w:rPr>
      </w:pP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         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ระดับ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6         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คาดว่าจะประสบปัญหาภายใน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3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เดือน</w:t>
      </w:r>
    </w:p>
    <w:p w:rsidR="0032641A" w:rsidRPr="0032641A" w:rsidRDefault="0032641A" w:rsidP="0032641A">
      <w:pPr>
        <w:spacing w:after="0" w:line="240" w:lineRule="auto"/>
        <w:rPr>
          <w:rFonts w:ascii="TH Sarabun New" w:eastAsia="Times New Roman" w:hAnsi="TH Sarabun New" w:cs="TH Sarabun New"/>
          <w:color w:val="001737"/>
          <w:sz w:val="28"/>
        </w:rPr>
      </w:pP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         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ระดับ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7         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มีภาวะวิกฤตทางการเงินขั้นรุนแรง</w:t>
      </w:r>
    </w:p>
    <w:p w:rsidR="0032641A" w:rsidRPr="0032641A" w:rsidRDefault="0032641A" w:rsidP="0032641A">
      <w:pPr>
        <w:spacing w:after="0" w:line="240" w:lineRule="auto"/>
        <w:rPr>
          <w:rFonts w:ascii="TH Sarabun New" w:eastAsia="Times New Roman" w:hAnsi="TH Sarabun New" w:cs="TH Sarabun New"/>
          <w:color w:val="001737"/>
          <w:sz w:val="28"/>
        </w:rPr>
      </w:pP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      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การประเมินหน่วยบริการที่ประสบภาวะวิกฤตทางการเงินจะประเมินทุกสิ้นไตรมาส โดยกำหนดให้หน่วยบริการที่ได้ระดับ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7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ซึ่งมีภาวะวิกฤตทางการเงินขั้นรุนแรง และระดับ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6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 xml:space="preserve">ที่คาดว่าจะประสบปัญหาภายใน </w:t>
      </w: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3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เดือน</w:t>
      </w:r>
    </w:p>
    <w:p w:rsidR="0032641A" w:rsidRPr="0032641A" w:rsidRDefault="0032641A" w:rsidP="0032641A">
      <w:pPr>
        <w:spacing w:after="0" w:line="240" w:lineRule="auto"/>
        <w:rPr>
          <w:rFonts w:ascii="TH Sarabun New" w:eastAsia="Times New Roman" w:hAnsi="TH Sarabun New" w:cs="TH Sarabun New"/>
          <w:color w:val="001737"/>
          <w:sz w:val="28"/>
        </w:rPr>
      </w:pPr>
      <w:r w:rsidRPr="0032641A">
        <w:rPr>
          <w:rFonts w:ascii="TH Sarabun New" w:eastAsia="Times New Roman" w:hAnsi="TH Sarabun New" w:cs="TH Sarabun New"/>
          <w:color w:val="001737"/>
          <w:sz w:val="28"/>
        </w:rPr>
        <w:t xml:space="preserve">       </w:t>
      </w:r>
      <w:r w:rsidRPr="0032641A">
        <w:rPr>
          <w:rFonts w:ascii="TH Sarabun New" w:eastAsia="Times New Roman" w:hAnsi="TH Sarabun New" w:cs="TH Sarabun New"/>
          <w:color w:val="001737"/>
          <w:sz w:val="28"/>
          <w:cs/>
        </w:rPr>
        <w:t>ทั้งนี้ ระบบข้อมูลบัญชีของหน่วยบริการที่ดีมีคุณภาพมีส่วนสำคัญที่ทำให้ผลการประเมินสถานะทางการเงินที่มีความถูต้อง แม่นยำ และการบริหารจัดการที่มีประสิทธิภาพจะช่วยแก้ไขปัญหาภาวะวิกฤตทางการเงินที่เกิดขึ้นได้</w:t>
      </w:r>
    </w:p>
    <w:sectPr w:rsidR="0032641A" w:rsidRPr="0032641A" w:rsidSect="00F32F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40" w:bottom="567" w:left="56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C51" w:rsidRDefault="00912C51" w:rsidP="00F32F8B">
      <w:pPr>
        <w:spacing w:after="0" w:line="240" w:lineRule="auto"/>
      </w:pPr>
      <w:r>
        <w:separator/>
      </w:r>
    </w:p>
  </w:endnote>
  <w:endnote w:type="continuationSeparator" w:id="0">
    <w:p w:rsidR="00912C51" w:rsidRDefault="00912C51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rabun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B4C" w:rsidRDefault="007F3B4C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B4C" w:rsidRDefault="007F3B4C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B4C" w:rsidRDefault="007F3B4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C51" w:rsidRDefault="00912C51" w:rsidP="00F32F8B">
      <w:pPr>
        <w:spacing w:after="0" w:line="240" w:lineRule="auto"/>
      </w:pPr>
      <w:r>
        <w:separator/>
      </w:r>
    </w:p>
  </w:footnote>
  <w:footnote w:type="continuationSeparator" w:id="0">
    <w:p w:rsidR="00912C51" w:rsidRDefault="00912C51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B4C" w:rsidRDefault="007F3B4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7132361"/>
      <w:docPartObj>
        <w:docPartGallery w:val="Page Numbers (Top of Page)"/>
        <w:docPartUnique/>
      </w:docPartObj>
    </w:sdtPr>
    <w:sdtEndPr/>
    <w:sdtContent>
      <w:p w:rsidR="00056E84" w:rsidRDefault="009F5AF8" w:rsidP="00F32F8B">
        <w:pPr>
          <w:pStyle w:val="aa"/>
          <w:ind w:right="-904"/>
          <w:jc w:val="right"/>
        </w:pPr>
        <w:r>
          <w:fldChar w:fldCharType="begin"/>
        </w:r>
        <w:r w:rsidR="00056E84">
          <w:instrText xml:space="preserve"> PAGE   \</w:instrText>
        </w:r>
        <w:r w:rsidR="00056E84">
          <w:rPr>
            <w:cs/>
          </w:rPr>
          <w:instrText xml:space="preserve">* </w:instrText>
        </w:r>
        <w:r w:rsidR="00056E84">
          <w:instrText xml:space="preserve">MERGEFORMAT </w:instrText>
        </w:r>
        <w:r>
          <w:fldChar w:fldCharType="separate"/>
        </w:r>
        <w:r w:rsidR="009C0BE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B4C" w:rsidRDefault="007F3B4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B65D6D"/>
    <w:multiLevelType w:val="multilevel"/>
    <w:tmpl w:val="C1206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111449"/>
    <w:multiLevelType w:val="multilevel"/>
    <w:tmpl w:val="B5AE8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8755A0"/>
    <w:multiLevelType w:val="multilevel"/>
    <w:tmpl w:val="4748E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0542B5"/>
    <w:multiLevelType w:val="hybridMultilevel"/>
    <w:tmpl w:val="B3C65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1D3260"/>
    <w:multiLevelType w:val="hybridMultilevel"/>
    <w:tmpl w:val="816EF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A86F1E"/>
    <w:multiLevelType w:val="hybridMultilevel"/>
    <w:tmpl w:val="39EC8C80"/>
    <w:lvl w:ilvl="0" w:tplc="4D7C0FA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BA7AD6"/>
    <w:multiLevelType w:val="hybridMultilevel"/>
    <w:tmpl w:val="9DECEB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96FE4"/>
    <w:multiLevelType w:val="hybridMultilevel"/>
    <w:tmpl w:val="F43098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1E06DE"/>
    <w:multiLevelType w:val="hybridMultilevel"/>
    <w:tmpl w:val="B642B4DA"/>
    <w:lvl w:ilvl="0" w:tplc="8B4EB10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291DEB"/>
    <w:multiLevelType w:val="hybridMultilevel"/>
    <w:tmpl w:val="13DC2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6"/>
  </w:num>
  <w:num w:numId="8">
    <w:abstractNumId w:val="4"/>
  </w:num>
  <w:num w:numId="9">
    <w:abstractNumId w:val="1"/>
  </w:num>
  <w:num w:numId="10">
    <w:abstractNumId w:val="2"/>
  </w:num>
  <w:num w:numId="11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93F90"/>
    <w:rsid w:val="00001D2F"/>
    <w:rsid w:val="0000252E"/>
    <w:rsid w:val="00006B77"/>
    <w:rsid w:val="0001218D"/>
    <w:rsid w:val="000242FB"/>
    <w:rsid w:val="00025E80"/>
    <w:rsid w:val="000300BF"/>
    <w:rsid w:val="00031F72"/>
    <w:rsid w:val="00035ECD"/>
    <w:rsid w:val="00036A51"/>
    <w:rsid w:val="00047C1E"/>
    <w:rsid w:val="00054A59"/>
    <w:rsid w:val="00056E84"/>
    <w:rsid w:val="00072E40"/>
    <w:rsid w:val="00074824"/>
    <w:rsid w:val="00075F8A"/>
    <w:rsid w:val="000813B2"/>
    <w:rsid w:val="00081532"/>
    <w:rsid w:val="0009301D"/>
    <w:rsid w:val="0009334F"/>
    <w:rsid w:val="000948FD"/>
    <w:rsid w:val="000A4F44"/>
    <w:rsid w:val="000C0E7E"/>
    <w:rsid w:val="000C181A"/>
    <w:rsid w:val="000C523D"/>
    <w:rsid w:val="000C6019"/>
    <w:rsid w:val="000D07EC"/>
    <w:rsid w:val="000D4D42"/>
    <w:rsid w:val="000E0CAA"/>
    <w:rsid w:val="000E22B5"/>
    <w:rsid w:val="000E7786"/>
    <w:rsid w:val="000E7794"/>
    <w:rsid w:val="000F59CE"/>
    <w:rsid w:val="00100148"/>
    <w:rsid w:val="0010159F"/>
    <w:rsid w:val="00102033"/>
    <w:rsid w:val="00104D68"/>
    <w:rsid w:val="00112B73"/>
    <w:rsid w:val="0012111D"/>
    <w:rsid w:val="0013284C"/>
    <w:rsid w:val="00140EED"/>
    <w:rsid w:val="001413DB"/>
    <w:rsid w:val="00144E4C"/>
    <w:rsid w:val="0015066E"/>
    <w:rsid w:val="0015247C"/>
    <w:rsid w:val="001615E5"/>
    <w:rsid w:val="001672A9"/>
    <w:rsid w:val="00173BF6"/>
    <w:rsid w:val="001768C5"/>
    <w:rsid w:val="00177239"/>
    <w:rsid w:val="001775DF"/>
    <w:rsid w:val="00182665"/>
    <w:rsid w:val="001901A8"/>
    <w:rsid w:val="00191FDC"/>
    <w:rsid w:val="001932AD"/>
    <w:rsid w:val="0019360F"/>
    <w:rsid w:val="00196434"/>
    <w:rsid w:val="001B768F"/>
    <w:rsid w:val="001C6271"/>
    <w:rsid w:val="001C7B45"/>
    <w:rsid w:val="001D0E6E"/>
    <w:rsid w:val="001E1527"/>
    <w:rsid w:val="001E7F24"/>
    <w:rsid w:val="002005E9"/>
    <w:rsid w:val="00206E3B"/>
    <w:rsid w:val="00211B3E"/>
    <w:rsid w:val="00211E60"/>
    <w:rsid w:val="002175D3"/>
    <w:rsid w:val="00224BAB"/>
    <w:rsid w:val="00226405"/>
    <w:rsid w:val="002267F5"/>
    <w:rsid w:val="00231137"/>
    <w:rsid w:val="002316CC"/>
    <w:rsid w:val="00234775"/>
    <w:rsid w:val="00235B9A"/>
    <w:rsid w:val="002420F7"/>
    <w:rsid w:val="002431D5"/>
    <w:rsid w:val="002432FF"/>
    <w:rsid w:val="00245659"/>
    <w:rsid w:val="00257235"/>
    <w:rsid w:val="00260B2F"/>
    <w:rsid w:val="002611B2"/>
    <w:rsid w:val="002626DD"/>
    <w:rsid w:val="002660FB"/>
    <w:rsid w:val="00274174"/>
    <w:rsid w:val="002758B5"/>
    <w:rsid w:val="002814BD"/>
    <w:rsid w:val="00282DB2"/>
    <w:rsid w:val="00286A8A"/>
    <w:rsid w:val="002934A7"/>
    <w:rsid w:val="00293EF5"/>
    <w:rsid w:val="0029584E"/>
    <w:rsid w:val="00295F9F"/>
    <w:rsid w:val="00296A13"/>
    <w:rsid w:val="002B0128"/>
    <w:rsid w:val="002B2746"/>
    <w:rsid w:val="002B2798"/>
    <w:rsid w:val="002B47AE"/>
    <w:rsid w:val="002B6443"/>
    <w:rsid w:val="002C0116"/>
    <w:rsid w:val="002C1D73"/>
    <w:rsid w:val="002C2A28"/>
    <w:rsid w:val="002C3A52"/>
    <w:rsid w:val="002D1D26"/>
    <w:rsid w:val="002D5252"/>
    <w:rsid w:val="002D5CBF"/>
    <w:rsid w:val="002E6345"/>
    <w:rsid w:val="002F0A35"/>
    <w:rsid w:val="002F22C4"/>
    <w:rsid w:val="002F3D12"/>
    <w:rsid w:val="002F4971"/>
    <w:rsid w:val="002F6049"/>
    <w:rsid w:val="0030444C"/>
    <w:rsid w:val="00305584"/>
    <w:rsid w:val="0031079F"/>
    <w:rsid w:val="003127D0"/>
    <w:rsid w:val="00312E0D"/>
    <w:rsid w:val="003179F0"/>
    <w:rsid w:val="003215C7"/>
    <w:rsid w:val="00322768"/>
    <w:rsid w:val="00323E7A"/>
    <w:rsid w:val="003253BA"/>
    <w:rsid w:val="0032641A"/>
    <w:rsid w:val="003268D6"/>
    <w:rsid w:val="00333672"/>
    <w:rsid w:val="00335765"/>
    <w:rsid w:val="00335EDA"/>
    <w:rsid w:val="00336E74"/>
    <w:rsid w:val="003374E8"/>
    <w:rsid w:val="003466E5"/>
    <w:rsid w:val="00347B5F"/>
    <w:rsid w:val="00355343"/>
    <w:rsid w:val="00356BE5"/>
    <w:rsid w:val="003606F0"/>
    <w:rsid w:val="003661FF"/>
    <w:rsid w:val="00373330"/>
    <w:rsid w:val="0038201F"/>
    <w:rsid w:val="00387386"/>
    <w:rsid w:val="00392B8E"/>
    <w:rsid w:val="003951E9"/>
    <w:rsid w:val="003977DE"/>
    <w:rsid w:val="003A3555"/>
    <w:rsid w:val="003A4950"/>
    <w:rsid w:val="003B0C27"/>
    <w:rsid w:val="003B1465"/>
    <w:rsid w:val="003B4509"/>
    <w:rsid w:val="003B5E80"/>
    <w:rsid w:val="003C7B52"/>
    <w:rsid w:val="003D4692"/>
    <w:rsid w:val="003D6EC7"/>
    <w:rsid w:val="003E1121"/>
    <w:rsid w:val="003E28BE"/>
    <w:rsid w:val="003E2B96"/>
    <w:rsid w:val="003E6B47"/>
    <w:rsid w:val="003F045D"/>
    <w:rsid w:val="003F0BDF"/>
    <w:rsid w:val="003F0EC6"/>
    <w:rsid w:val="003F13E3"/>
    <w:rsid w:val="003F5988"/>
    <w:rsid w:val="003F70FE"/>
    <w:rsid w:val="00400BEF"/>
    <w:rsid w:val="004012D0"/>
    <w:rsid w:val="00407CB9"/>
    <w:rsid w:val="004300D1"/>
    <w:rsid w:val="00432EE5"/>
    <w:rsid w:val="00437857"/>
    <w:rsid w:val="00444092"/>
    <w:rsid w:val="004600FF"/>
    <w:rsid w:val="004802CB"/>
    <w:rsid w:val="00481322"/>
    <w:rsid w:val="00482DB3"/>
    <w:rsid w:val="00491BD2"/>
    <w:rsid w:val="00491FC9"/>
    <w:rsid w:val="004961B6"/>
    <w:rsid w:val="004A17A9"/>
    <w:rsid w:val="004A7AD7"/>
    <w:rsid w:val="004D1010"/>
    <w:rsid w:val="004E24A4"/>
    <w:rsid w:val="004E2611"/>
    <w:rsid w:val="004E4151"/>
    <w:rsid w:val="004E636A"/>
    <w:rsid w:val="004F5D8B"/>
    <w:rsid w:val="004F62D2"/>
    <w:rsid w:val="004F721F"/>
    <w:rsid w:val="004F7EC0"/>
    <w:rsid w:val="005006E3"/>
    <w:rsid w:val="00502177"/>
    <w:rsid w:val="005021A2"/>
    <w:rsid w:val="00503214"/>
    <w:rsid w:val="00503BDF"/>
    <w:rsid w:val="005071B1"/>
    <w:rsid w:val="0050775F"/>
    <w:rsid w:val="00513276"/>
    <w:rsid w:val="00513895"/>
    <w:rsid w:val="00523C6D"/>
    <w:rsid w:val="00524F25"/>
    <w:rsid w:val="00530C68"/>
    <w:rsid w:val="00536FBD"/>
    <w:rsid w:val="005403F4"/>
    <w:rsid w:val="00545730"/>
    <w:rsid w:val="00550E72"/>
    <w:rsid w:val="00554BC4"/>
    <w:rsid w:val="00557126"/>
    <w:rsid w:val="0055749C"/>
    <w:rsid w:val="00563B43"/>
    <w:rsid w:val="005662F2"/>
    <w:rsid w:val="00567D57"/>
    <w:rsid w:val="00572310"/>
    <w:rsid w:val="00580C9E"/>
    <w:rsid w:val="00584023"/>
    <w:rsid w:val="0058501B"/>
    <w:rsid w:val="00591954"/>
    <w:rsid w:val="00596410"/>
    <w:rsid w:val="005A7F38"/>
    <w:rsid w:val="005B2665"/>
    <w:rsid w:val="005B41CC"/>
    <w:rsid w:val="005B494E"/>
    <w:rsid w:val="005C16ED"/>
    <w:rsid w:val="005C1CB1"/>
    <w:rsid w:val="005C250F"/>
    <w:rsid w:val="005C5E8E"/>
    <w:rsid w:val="005D2249"/>
    <w:rsid w:val="005D2383"/>
    <w:rsid w:val="005D59AC"/>
    <w:rsid w:val="006021E1"/>
    <w:rsid w:val="00620AD4"/>
    <w:rsid w:val="0063277A"/>
    <w:rsid w:val="00632A92"/>
    <w:rsid w:val="00633A51"/>
    <w:rsid w:val="00633E57"/>
    <w:rsid w:val="006340A0"/>
    <w:rsid w:val="006365A8"/>
    <w:rsid w:val="00643A0F"/>
    <w:rsid w:val="00643D7F"/>
    <w:rsid w:val="00643ED4"/>
    <w:rsid w:val="00646364"/>
    <w:rsid w:val="006539C7"/>
    <w:rsid w:val="00656161"/>
    <w:rsid w:val="006642F8"/>
    <w:rsid w:val="006651BA"/>
    <w:rsid w:val="006655C6"/>
    <w:rsid w:val="00671FA9"/>
    <w:rsid w:val="00673026"/>
    <w:rsid w:val="00675156"/>
    <w:rsid w:val="00683321"/>
    <w:rsid w:val="00683D07"/>
    <w:rsid w:val="006862CC"/>
    <w:rsid w:val="006A0296"/>
    <w:rsid w:val="006A0EDD"/>
    <w:rsid w:val="006A1A51"/>
    <w:rsid w:val="006A34F2"/>
    <w:rsid w:val="006A69D8"/>
    <w:rsid w:val="006B1ED5"/>
    <w:rsid w:val="006C1A6D"/>
    <w:rsid w:val="006C3193"/>
    <w:rsid w:val="006C3760"/>
    <w:rsid w:val="006E30D4"/>
    <w:rsid w:val="006E5FEE"/>
    <w:rsid w:val="006E64B8"/>
    <w:rsid w:val="006F1EC2"/>
    <w:rsid w:val="0070050C"/>
    <w:rsid w:val="00701BF2"/>
    <w:rsid w:val="00701EC1"/>
    <w:rsid w:val="00703843"/>
    <w:rsid w:val="00703AF5"/>
    <w:rsid w:val="00704A07"/>
    <w:rsid w:val="00714238"/>
    <w:rsid w:val="00714553"/>
    <w:rsid w:val="0072142F"/>
    <w:rsid w:val="0072628A"/>
    <w:rsid w:val="00727F79"/>
    <w:rsid w:val="007364C8"/>
    <w:rsid w:val="00740378"/>
    <w:rsid w:val="00741792"/>
    <w:rsid w:val="007564AD"/>
    <w:rsid w:val="0075751D"/>
    <w:rsid w:val="007605F7"/>
    <w:rsid w:val="00763998"/>
    <w:rsid w:val="00763E2E"/>
    <w:rsid w:val="00767602"/>
    <w:rsid w:val="0077307D"/>
    <w:rsid w:val="00773A2B"/>
    <w:rsid w:val="007818B6"/>
    <w:rsid w:val="007857BE"/>
    <w:rsid w:val="007910A6"/>
    <w:rsid w:val="00791634"/>
    <w:rsid w:val="007945B0"/>
    <w:rsid w:val="007A2EF1"/>
    <w:rsid w:val="007A3059"/>
    <w:rsid w:val="007A5167"/>
    <w:rsid w:val="007B2E97"/>
    <w:rsid w:val="007B5CF7"/>
    <w:rsid w:val="007C1550"/>
    <w:rsid w:val="007C33E7"/>
    <w:rsid w:val="007C47F2"/>
    <w:rsid w:val="007C77A8"/>
    <w:rsid w:val="007D1907"/>
    <w:rsid w:val="007E4991"/>
    <w:rsid w:val="007F3B4C"/>
    <w:rsid w:val="007F42E1"/>
    <w:rsid w:val="007F7F00"/>
    <w:rsid w:val="00804D98"/>
    <w:rsid w:val="00805030"/>
    <w:rsid w:val="00815EFC"/>
    <w:rsid w:val="008257AC"/>
    <w:rsid w:val="0083058C"/>
    <w:rsid w:val="00830A00"/>
    <w:rsid w:val="008318AC"/>
    <w:rsid w:val="00833F68"/>
    <w:rsid w:val="0083455C"/>
    <w:rsid w:val="00840A45"/>
    <w:rsid w:val="008445A9"/>
    <w:rsid w:val="0085198E"/>
    <w:rsid w:val="00851BCB"/>
    <w:rsid w:val="00860AC7"/>
    <w:rsid w:val="00867777"/>
    <w:rsid w:val="00870896"/>
    <w:rsid w:val="00870B4C"/>
    <w:rsid w:val="00870F0D"/>
    <w:rsid w:val="0088158F"/>
    <w:rsid w:val="00882B3F"/>
    <w:rsid w:val="00893F90"/>
    <w:rsid w:val="008A339C"/>
    <w:rsid w:val="008A5A00"/>
    <w:rsid w:val="008B091D"/>
    <w:rsid w:val="008B35BE"/>
    <w:rsid w:val="008B38F6"/>
    <w:rsid w:val="008B71B3"/>
    <w:rsid w:val="008B7A4B"/>
    <w:rsid w:val="008C49F1"/>
    <w:rsid w:val="008C50A8"/>
    <w:rsid w:val="008E428F"/>
    <w:rsid w:val="008F13F9"/>
    <w:rsid w:val="008F2DBE"/>
    <w:rsid w:val="008F5759"/>
    <w:rsid w:val="008F7BD5"/>
    <w:rsid w:val="009008AA"/>
    <w:rsid w:val="009076CF"/>
    <w:rsid w:val="00910333"/>
    <w:rsid w:val="00912C51"/>
    <w:rsid w:val="00915370"/>
    <w:rsid w:val="00923F5F"/>
    <w:rsid w:val="00925CA6"/>
    <w:rsid w:val="0092720D"/>
    <w:rsid w:val="00930121"/>
    <w:rsid w:val="009305AC"/>
    <w:rsid w:val="0093187F"/>
    <w:rsid w:val="0093224F"/>
    <w:rsid w:val="009357EC"/>
    <w:rsid w:val="00941804"/>
    <w:rsid w:val="00962919"/>
    <w:rsid w:val="009629B4"/>
    <w:rsid w:val="009726A3"/>
    <w:rsid w:val="009733E9"/>
    <w:rsid w:val="00977FCA"/>
    <w:rsid w:val="00982786"/>
    <w:rsid w:val="009859BB"/>
    <w:rsid w:val="00987CE0"/>
    <w:rsid w:val="00990272"/>
    <w:rsid w:val="0099028B"/>
    <w:rsid w:val="00990A41"/>
    <w:rsid w:val="009A0571"/>
    <w:rsid w:val="009A1F42"/>
    <w:rsid w:val="009A4456"/>
    <w:rsid w:val="009B6F6D"/>
    <w:rsid w:val="009C0BEF"/>
    <w:rsid w:val="009C4027"/>
    <w:rsid w:val="009D09F1"/>
    <w:rsid w:val="009D14B5"/>
    <w:rsid w:val="009D5085"/>
    <w:rsid w:val="009D679E"/>
    <w:rsid w:val="009E4D7A"/>
    <w:rsid w:val="009E5D8A"/>
    <w:rsid w:val="009E64C3"/>
    <w:rsid w:val="009E6DC4"/>
    <w:rsid w:val="009F2ADB"/>
    <w:rsid w:val="009F46E9"/>
    <w:rsid w:val="009F5AF8"/>
    <w:rsid w:val="009F6D14"/>
    <w:rsid w:val="00A065DE"/>
    <w:rsid w:val="00A0796A"/>
    <w:rsid w:val="00A13658"/>
    <w:rsid w:val="00A15636"/>
    <w:rsid w:val="00A16B79"/>
    <w:rsid w:val="00A23FC0"/>
    <w:rsid w:val="00A24027"/>
    <w:rsid w:val="00A2533F"/>
    <w:rsid w:val="00A34961"/>
    <w:rsid w:val="00A36164"/>
    <w:rsid w:val="00A36171"/>
    <w:rsid w:val="00A36299"/>
    <w:rsid w:val="00A670D8"/>
    <w:rsid w:val="00A7705B"/>
    <w:rsid w:val="00A77C13"/>
    <w:rsid w:val="00A77D3D"/>
    <w:rsid w:val="00A872BE"/>
    <w:rsid w:val="00A91A7E"/>
    <w:rsid w:val="00A92C6E"/>
    <w:rsid w:val="00A930C8"/>
    <w:rsid w:val="00AB195E"/>
    <w:rsid w:val="00AB4499"/>
    <w:rsid w:val="00AB605C"/>
    <w:rsid w:val="00AB61C7"/>
    <w:rsid w:val="00AD3652"/>
    <w:rsid w:val="00AD4B7F"/>
    <w:rsid w:val="00AE0137"/>
    <w:rsid w:val="00AE1D56"/>
    <w:rsid w:val="00AE73A1"/>
    <w:rsid w:val="00AE7BDE"/>
    <w:rsid w:val="00AF091A"/>
    <w:rsid w:val="00AF581A"/>
    <w:rsid w:val="00B074C4"/>
    <w:rsid w:val="00B07A20"/>
    <w:rsid w:val="00B12ED9"/>
    <w:rsid w:val="00B150E8"/>
    <w:rsid w:val="00B15A08"/>
    <w:rsid w:val="00B25703"/>
    <w:rsid w:val="00B25A67"/>
    <w:rsid w:val="00B30D6F"/>
    <w:rsid w:val="00B426A8"/>
    <w:rsid w:val="00B439D8"/>
    <w:rsid w:val="00B4713A"/>
    <w:rsid w:val="00B54A69"/>
    <w:rsid w:val="00B87F7A"/>
    <w:rsid w:val="00BA5C38"/>
    <w:rsid w:val="00BA6F19"/>
    <w:rsid w:val="00BB3034"/>
    <w:rsid w:val="00BB37AB"/>
    <w:rsid w:val="00BB5423"/>
    <w:rsid w:val="00BB6B5A"/>
    <w:rsid w:val="00BC2BC7"/>
    <w:rsid w:val="00BC6307"/>
    <w:rsid w:val="00BD0F6D"/>
    <w:rsid w:val="00BD135C"/>
    <w:rsid w:val="00BD1D32"/>
    <w:rsid w:val="00BE5D22"/>
    <w:rsid w:val="00BE6A28"/>
    <w:rsid w:val="00BE7285"/>
    <w:rsid w:val="00BF682A"/>
    <w:rsid w:val="00C051D7"/>
    <w:rsid w:val="00C053D2"/>
    <w:rsid w:val="00C078A7"/>
    <w:rsid w:val="00C14863"/>
    <w:rsid w:val="00C220FF"/>
    <w:rsid w:val="00C23D5C"/>
    <w:rsid w:val="00C24769"/>
    <w:rsid w:val="00C308FE"/>
    <w:rsid w:val="00C33E5D"/>
    <w:rsid w:val="00C44D67"/>
    <w:rsid w:val="00C53C07"/>
    <w:rsid w:val="00C649EE"/>
    <w:rsid w:val="00C6679B"/>
    <w:rsid w:val="00C74D48"/>
    <w:rsid w:val="00C77044"/>
    <w:rsid w:val="00C834C7"/>
    <w:rsid w:val="00CA0066"/>
    <w:rsid w:val="00CA3006"/>
    <w:rsid w:val="00CB049C"/>
    <w:rsid w:val="00CB1DF7"/>
    <w:rsid w:val="00CB2A3E"/>
    <w:rsid w:val="00CB47A8"/>
    <w:rsid w:val="00CB6528"/>
    <w:rsid w:val="00CB7C51"/>
    <w:rsid w:val="00CE06B4"/>
    <w:rsid w:val="00CF23EB"/>
    <w:rsid w:val="00CF282A"/>
    <w:rsid w:val="00CF32B6"/>
    <w:rsid w:val="00CF7E25"/>
    <w:rsid w:val="00D01B2A"/>
    <w:rsid w:val="00D05EA4"/>
    <w:rsid w:val="00D13DC2"/>
    <w:rsid w:val="00D14A9A"/>
    <w:rsid w:val="00D212D0"/>
    <w:rsid w:val="00D22725"/>
    <w:rsid w:val="00D26F0F"/>
    <w:rsid w:val="00D32FD7"/>
    <w:rsid w:val="00D33CED"/>
    <w:rsid w:val="00D37D9E"/>
    <w:rsid w:val="00D406E5"/>
    <w:rsid w:val="00D40FD8"/>
    <w:rsid w:val="00D426B7"/>
    <w:rsid w:val="00D47B08"/>
    <w:rsid w:val="00D50200"/>
    <w:rsid w:val="00D511B9"/>
    <w:rsid w:val="00D523C2"/>
    <w:rsid w:val="00D62359"/>
    <w:rsid w:val="00D66BAE"/>
    <w:rsid w:val="00D77713"/>
    <w:rsid w:val="00D777C1"/>
    <w:rsid w:val="00D821D7"/>
    <w:rsid w:val="00D83971"/>
    <w:rsid w:val="00D8443C"/>
    <w:rsid w:val="00D9072B"/>
    <w:rsid w:val="00D9499A"/>
    <w:rsid w:val="00DA00EB"/>
    <w:rsid w:val="00DA02C0"/>
    <w:rsid w:val="00DA5C17"/>
    <w:rsid w:val="00DC169A"/>
    <w:rsid w:val="00DC34BE"/>
    <w:rsid w:val="00DD3C5A"/>
    <w:rsid w:val="00DD43DD"/>
    <w:rsid w:val="00DD5D0F"/>
    <w:rsid w:val="00DE19C6"/>
    <w:rsid w:val="00DE7E75"/>
    <w:rsid w:val="00DF086C"/>
    <w:rsid w:val="00DF3F4C"/>
    <w:rsid w:val="00DF7EED"/>
    <w:rsid w:val="00E00314"/>
    <w:rsid w:val="00E027F7"/>
    <w:rsid w:val="00E074CF"/>
    <w:rsid w:val="00E1049D"/>
    <w:rsid w:val="00E1606D"/>
    <w:rsid w:val="00E2273E"/>
    <w:rsid w:val="00E2333C"/>
    <w:rsid w:val="00E23EDA"/>
    <w:rsid w:val="00E607AF"/>
    <w:rsid w:val="00E613B1"/>
    <w:rsid w:val="00E64F37"/>
    <w:rsid w:val="00E8165D"/>
    <w:rsid w:val="00E81BF3"/>
    <w:rsid w:val="00E82234"/>
    <w:rsid w:val="00E87E87"/>
    <w:rsid w:val="00E87FC8"/>
    <w:rsid w:val="00E92411"/>
    <w:rsid w:val="00EA5C0E"/>
    <w:rsid w:val="00EB217C"/>
    <w:rsid w:val="00EC0155"/>
    <w:rsid w:val="00EC2B98"/>
    <w:rsid w:val="00EC2FB7"/>
    <w:rsid w:val="00EC3C25"/>
    <w:rsid w:val="00EC4491"/>
    <w:rsid w:val="00EC6893"/>
    <w:rsid w:val="00EC7324"/>
    <w:rsid w:val="00EC757E"/>
    <w:rsid w:val="00ED1B3D"/>
    <w:rsid w:val="00ED6500"/>
    <w:rsid w:val="00EE0524"/>
    <w:rsid w:val="00EE5401"/>
    <w:rsid w:val="00EF1BDB"/>
    <w:rsid w:val="00EF1F76"/>
    <w:rsid w:val="00EF319C"/>
    <w:rsid w:val="00EF45F0"/>
    <w:rsid w:val="00EF5A80"/>
    <w:rsid w:val="00F05BD8"/>
    <w:rsid w:val="00F067DD"/>
    <w:rsid w:val="00F07AB0"/>
    <w:rsid w:val="00F10C9A"/>
    <w:rsid w:val="00F1223E"/>
    <w:rsid w:val="00F1459E"/>
    <w:rsid w:val="00F160FF"/>
    <w:rsid w:val="00F16C8B"/>
    <w:rsid w:val="00F26495"/>
    <w:rsid w:val="00F32F8B"/>
    <w:rsid w:val="00F33D9F"/>
    <w:rsid w:val="00F40CEB"/>
    <w:rsid w:val="00F46860"/>
    <w:rsid w:val="00F5241A"/>
    <w:rsid w:val="00F530EE"/>
    <w:rsid w:val="00F535CD"/>
    <w:rsid w:val="00F54A3D"/>
    <w:rsid w:val="00F55287"/>
    <w:rsid w:val="00F610E9"/>
    <w:rsid w:val="00F708B5"/>
    <w:rsid w:val="00F80479"/>
    <w:rsid w:val="00F8248E"/>
    <w:rsid w:val="00F852E5"/>
    <w:rsid w:val="00F85793"/>
    <w:rsid w:val="00F85F11"/>
    <w:rsid w:val="00F86F17"/>
    <w:rsid w:val="00F911BF"/>
    <w:rsid w:val="00F912C2"/>
    <w:rsid w:val="00F913F4"/>
    <w:rsid w:val="00F94C8B"/>
    <w:rsid w:val="00F962F6"/>
    <w:rsid w:val="00FA1DF9"/>
    <w:rsid w:val="00FA3B3E"/>
    <w:rsid w:val="00FA690B"/>
    <w:rsid w:val="00FB156A"/>
    <w:rsid w:val="00FB2396"/>
    <w:rsid w:val="00FB377E"/>
    <w:rsid w:val="00FC4556"/>
    <w:rsid w:val="00FC527C"/>
    <w:rsid w:val="00FD26DB"/>
    <w:rsid w:val="00FD3CA5"/>
    <w:rsid w:val="00FD5DCB"/>
    <w:rsid w:val="00FE1D7C"/>
    <w:rsid w:val="00FE3347"/>
    <w:rsid w:val="00FE4E93"/>
    <w:rsid w:val="00FE4F53"/>
    <w:rsid w:val="00FE78AC"/>
    <w:rsid w:val="00FF6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E91810D0-0E1B-4D48-A6AD-0C5A1DBD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0B2F"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1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character" w:styleId="af">
    <w:name w:val="Strong"/>
    <w:basedOn w:val="a1"/>
    <w:uiPriority w:val="22"/>
    <w:qFormat/>
    <w:rsid w:val="003264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1344E-8F8F-4671-B162-EE1BBEE48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711</Words>
  <Characters>4055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ADmin</cp:lastModifiedBy>
  <cp:revision>16</cp:revision>
  <cp:lastPrinted>2022-10-18T02:02:00Z</cp:lastPrinted>
  <dcterms:created xsi:type="dcterms:W3CDTF">2022-11-02T02:37:00Z</dcterms:created>
  <dcterms:modified xsi:type="dcterms:W3CDTF">2022-11-12T09:32:00Z</dcterms:modified>
</cp:coreProperties>
</file>